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302F" w:rsidRDefault="00D80C48">
      <w:pPr>
        <w:pStyle w:val="a3"/>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F2216C">
        <w:t>Қазақстан Республикасы Білім және ғылым Министрлігі</w:t>
      </w:r>
    </w:p>
    <w:p w:rsidR="005F302F" w:rsidRDefault="005F302F">
      <w:pPr>
        <w:pStyle w:val="a3"/>
      </w:pPr>
    </w:p>
    <w:p w:rsidR="005F302F" w:rsidRDefault="00F2216C">
      <w:pPr>
        <w:pStyle w:val="a3"/>
        <w:jc w:val="center"/>
      </w:pPr>
      <w:r>
        <w:t>Д.Серікбаев атындағы ШҚТУ</w:t>
      </w:r>
    </w:p>
    <w:p w:rsidR="005F302F" w:rsidRDefault="005F302F">
      <w:pPr>
        <w:pStyle w:val="a3"/>
      </w:pPr>
    </w:p>
    <w:p w:rsidR="005F302F" w:rsidRDefault="005F302F">
      <w:pPr>
        <w:pStyle w:val="a3"/>
      </w:pPr>
    </w:p>
    <w:p w:rsidR="005F302F" w:rsidRDefault="00F2216C">
      <w:pPr>
        <w:pStyle w:val="a3"/>
        <w:ind w:left="6100"/>
      </w:pPr>
      <w:r>
        <w:t>БЕКІТЕМІН:</w:t>
      </w:r>
    </w:p>
    <w:p w:rsidR="005F302F" w:rsidRDefault="00F2216C">
      <w:pPr>
        <w:pStyle w:val="a3"/>
        <w:ind w:left="6100"/>
      </w:pPr>
      <w:r>
        <w:t>БжКМ деканы:</w:t>
      </w:r>
    </w:p>
    <w:p w:rsidR="005F302F" w:rsidRDefault="00F2216C">
      <w:pPr>
        <w:pStyle w:val="a3"/>
        <w:ind w:left="6100"/>
      </w:pPr>
      <w:r>
        <w:t>_____________ Нурекенова Э.С.</w:t>
      </w:r>
    </w:p>
    <w:p w:rsidR="005F302F" w:rsidRDefault="00F2216C">
      <w:pPr>
        <w:pStyle w:val="a3"/>
        <w:ind w:left="6100"/>
      </w:pPr>
      <w:r>
        <w:t>_____________202</w:t>
      </w:r>
      <w:r w:rsidR="00830AD9">
        <w:t>1</w:t>
      </w:r>
      <w:r>
        <w:t xml:space="preserve"> ж.</w:t>
      </w:r>
    </w:p>
    <w:p w:rsidR="005F302F" w:rsidRDefault="005F302F">
      <w:pPr>
        <w:pStyle w:val="a3"/>
      </w:pPr>
    </w:p>
    <w:p w:rsidR="005F302F" w:rsidRDefault="005F302F">
      <w:pPr>
        <w:pStyle w:val="a3"/>
      </w:pPr>
    </w:p>
    <w:p w:rsidR="005F302F" w:rsidRDefault="005F302F">
      <w:pPr>
        <w:pStyle w:val="a3"/>
      </w:pPr>
    </w:p>
    <w:p w:rsidR="005F302F" w:rsidRDefault="005F302F">
      <w:pPr>
        <w:pStyle w:val="a3"/>
      </w:pPr>
    </w:p>
    <w:p w:rsidR="005F302F" w:rsidRDefault="00F2216C">
      <w:pPr>
        <w:pStyle w:val="a3"/>
        <w:jc w:val="center"/>
      </w:pPr>
      <w:r>
        <w:rPr>
          <w:b/>
        </w:rPr>
        <w:t>БАНКТІК ОПЕРАЦИЯЛАР ЖӘНЕ ҚЫЗМЕТТЕР</w:t>
      </w:r>
    </w:p>
    <w:p w:rsidR="005F302F" w:rsidRDefault="00F2216C">
      <w:pPr>
        <w:pStyle w:val="a3"/>
        <w:jc w:val="center"/>
      </w:pPr>
      <w:r>
        <w:t>Жұмыс оқу бағдарламасы (силлабус)</w:t>
      </w:r>
    </w:p>
    <w:p w:rsidR="005F302F" w:rsidRDefault="005F302F">
      <w:pPr>
        <w:pStyle w:val="a3"/>
      </w:pPr>
    </w:p>
    <w:p w:rsidR="005F302F" w:rsidRDefault="005F302F">
      <w:pPr>
        <w:pStyle w:val="a3"/>
      </w:pPr>
    </w:p>
    <w:p w:rsidR="005F302F" w:rsidRDefault="005F302F">
      <w:pPr>
        <w:pStyle w:val="a3"/>
      </w:pPr>
    </w:p>
    <w:p w:rsidR="005F302F" w:rsidRDefault="005F302F">
      <w:pPr>
        <w:pStyle w:val="a3"/>
      </w:pPr>
    </w:p>
    <w:p w:rsidR="005F302F" w:rsidRDefault="00F2216C">
      <w:pPr>
        <w:pStyle w:val="a3"/>
      </w:pPr>
      <w:r>
        <w:t>Білім беру бағдарламасы: 6B04106 Ғылымды қажетсінетін кәсіпорынның қаржыларын басқару</w:t>
      </w:r>
    </w:p>
    <w:p w:rsidR="005F302F" w:rsidRDefault="00F2216C">
      <w:pPr>
        <w:pStyle w:val="a3"/>
      </w:pPr>
      <w:r>
        <w:t>Пәндерінің коды: BOU3304</w:t>
      </w:r>
    </w:p>
    <w:p w:rsidR="005F302F" w:rsidRDefault="00F2216C">
      <w:pPr>
        <w:pStyle w:val="a3"/>
      </w:pPr>
      <w:r>
        <w:t>Кредиттер саны: 5</w:t>
      </w:r>
    </w:p>
    <w:p w:rsidR="005F302F" w:rsidRDefault="00F2216C">
      <w:pPr>
        <w:pStyle w:val="a3"/>
      </w:pPr>
      <w:r>
        <w:t>Цикл: КП</w:t>
      </w:r>
    </w:p>
    <w:p w:rsidR="005F302F" w:rsidRDefault="00F2216C">
      <w:pPr>
        <w:pStyle w:val="a3"/>
      </w:pPr>
      <w:r>
        <w:t>Компонент: ЖК</w:t>
      </w:r>
    </w:p>
    <w:p w:rsidR="005F302F" w:rsidRDefault="005F302F">
      <w:pPr>
        <w:pStyle w:val="a3"/>
      </w:pPr>
    </w:p>
    <w:p w:rsidR="005F302F" w:rsidRDefault="005F302F">
      <w:pPr>
        <w:pStyle w:val="a3"/>
      </w:pPr>
    </w:p>
    <w:p w:rsidR="005F302F" w:rsidRDefault="005F302F">
      <w:pPr>
        <w:pStyle w:val="a3"/>
      </w:pPr>
    </w:p>
    <w:p w:rsidR="005F302F" w:rsidRDefault="005F302F">
      <w:pPr>
        <w:pStyle w:val="a3"/>
      </w:pPr>
    </w:p>
    <w:p w:rsidR="005F302F" w:rsidRDefault="005F302F">
      <w:pPr>
        <w:pStyle w:val="a3"/>
      </w:pPr>
    </w:p>
    <w:p w:rsidR="005F302F" w:rsidRDefault="005F302F">
      <w:pPr>
        <w:pStyle w:val="a3"/>
      </w:pPr>
    </w:p>
    <w:p w:rsidR="005F302F" w:rsidRDefault="005F302F">
      <w:pPr>
        <w:pStyle w:val="a3"/>
      </w:pPr>
    </w:p>
    <w:p w:rsidR="005F302F" w:rsidRDefault="005F302F">
      <w:pPr>
        <w:pStyle w:val="a3"/>
      </w:pPr>
    </w:p>
    <w:p w:rsidR="005F302F" w:rsidRDefault="005F302F">
      <w:pPr>
        <w:pStyle w:val="a3"/>
      </w:pPr>
    </w:p>
    <w:p w:rsidR="005F302F" w:rsidRDefault="005F302F">
      <w:pPr>
        <w:pStyle w:val="a3"/>
      </w:pPr>
    </w:p>
    <w:p w:rsidR="005F302F" w:rsidRDefault="005F302F">
      <w:pPr>
        <w:pStyle w:val="a3"/>
      </w:pPr>
    </w:p>
    <w:p w:rsidR="005F302F" w:rsidRDefault="005F302F">
      <w:pPr>
        <w:pStyle w:val="a3"/>
      </w:pPr>
    </w:p>
    <w:p w:rsidR="005F302F" w:rsidRDefault="005F302F">
      <w:pPr>
        <w:pStyle w:val="a3"/>
      </w:pPr>
    </w:p>
    <w:p w:rsidR="005F302F" w:rsidRDefault="00F2216C">
      <w:pPr>
        <w:pStyle w:val="a3"/>
        <w:jc w:val="center"/>
      </w:pPr>
      <w:r>
        <w:t>Өскемен, 202</w:t>
      </w:r>
      <w:r w:rsidR="00830AD9">
        <w:t>1</w:t>
      </w:r>
      <w:r>
        <w:br w:type="page"/>
      </w:r>
    </w:p>
    <w:p w:rsidR="005F302F" w:rsidRDefault="00F2216C">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rsidR="005F302F" w:rsidRDefault="005F302F">
      <w:pPr>
        <w:pStyle w:val="a3"/>
      </w:pPr>
    </w:p>
    <w:p w:rsidR="005F302F" w:rsidRDefault="00F2216C">
      <w:pPr>
        <w:pStyle w:val="a3"/>
      </w:pPr>
      <w:r>
        <w:t>Мектептің оқу-әдістемелік кеңесімен мақұлданған</w:t>
      </w:r>
    </w:p>
    <w:p w:rsidR="005F302F" w:rsidRDefault="005F302F">
      <w:pPr>
        <w:pStyle w:val="a3"/>
      </w:pPr>
    </w:p>
    <w:p w:rsidR="005F302F" w:rsidRDefault="00F2216C">
      <w:pPr>
        <w:pStyle w:val="a3"/>
        <w:tabs>
          <w:tab w:val="left" w:pos="6500"/>
        </w:tabs>
      </w:pPr>
      <w:r>
        <w:t>Төрағасы</w:t>
      </w:r>
      <w:r>
        <w:tab/>
        <w:t>Кабдулшарипова А.М.</w:t>
      </w:r>
    </w:p>
    <w:p w:rsidR="005F302F" w:rsidRDefault="00F2216C">
      <w:pPr>
        <w:pStyle w:val="a3"/>
      </w:pPr>
      <w:r>
        <w:t>Күні    29.04.2021 ж.   хаттама №8</w:t>
      </w:r>
    </w:p>
    <w:p w:rsidR="005F302F" w:rsidRDefault="005F302F">
      <w:pPr>
        <w:pStyle w:val="a3"/>
      </w:pPr>
    </w:p>
    <w:p w:rsidR="005F302F" w:rsidRDefault="00F2216C">
      <w:pPr>
        <w:pStyle w:val="a3"/>
        <w:tabs>
          <w:tab w:val="left" w:pos="6500"/>
        </w:tabs>
        <w:ind w:left="6500" w:hanging="6500"/>
        <w:jc w:val="left"/>
      </w:pPr>
      <w:r>
        <w:t>Оқу бағдарламасының басшысы</w:t>
      </w:r>
      <w:r>
        <w:tab/>
        <w:t>Варавин Е.В.</w:t>
      </w:r>
    </w:p>
    <w:p w:rsidR="005F302F" w:rsidRDefault="00F2216C">
      <w:pPr>
        <w:pStyle w:val="a3"/>
        <w:tabs>
          <w:tab w:val="left" w:pos="6500"/>
        </w:tabs>
        <w:ind w:left="6500" w:hanging="6500"/>
        <w:jc w:val="left"/>
      </w:pPr>
      <w:r>
        <w:tab/>
        <w:t>6B04106</w:t>
      </w:r>
    </w:p>
    <w:p w:rsidR="005F302F" w:rsidRDefault="005F302F">
      <w:pPr>
        <w:pStyle w:val="a3"/>
      </w:pPr>
    </w:p>
    <w:p w:rsidR="005F302F" w:rsidRDefault="00F2216C">
      <w:pPr>
        <w:pStyle w:val="a3"/>
        <w:tabs>
          <w:tab w:val="left" w:pos="6500"/>
        </w:tabs>
        <w:ind w:left="6500" w:hanging="6500"/>
        <w:jc w:val="left"/>
      </w:pPr>
      <w:r>
        <w:t>Әзірлеген</w:t>
      </w:r>
      <w:r>
        <w:tab/>
        <w:t>Ислям Г.И.</w:t>
      </w:r>
    </w:p>
    <w:p w:rsidR="005F302F" w:rsidRDefault="00F2216C">
      <w:pPr>
        <w:pStyle w:val="a3"/>
        <w:tabs>
          <w:tab w:val="left" w:pos="6500"/>
        </w:tabs>
        <w:ind w:left="6500" w:hanging="6500"/>
        <w:jc w:val="left"/>
      </w:pPr>
      <w:r>
        <w:t>(Аты-жөні, лауазымы)</w:t>
      </w:r>
      <w:r>
        <w:tab/>
      </w:r>
    </w:p>
    <w:p w:rsidR="005F302F" w:rsidRDefault="00F2216C">
      <w:pPr>
        <w:pStyle w:val="a3"/>
        <w:tabs>
          <w:tab w:val="left" w:pos="6500"/>
        </w:tabs>
        <w:ind w:left="6500" w:hanging="6500"/>
        <w:jc w:val="left"/>
      </w:pPr>
      <w:r>
        <w:tab/>
        <w:t>Ургушева С.С.</w:t>
      </w:r>
    </w:p>
    <w:p w:rsidR="005F302F" w:rsidRDefault="00F2216C">
      <w:pPr>
        <w:pStyle w:val="a3"/>
        <w:tabs>
          <w:tab w:val="left" w:pos="6500"/>
        </w:tabs>
        <w:ind w:left="6500" w:hanging="6500"/>
        <w:jc w:val="left"/>
      </w:pPr>
      <w:r>
        <w:tab/>
        <w:t>Оқытушы</w:t>
      </w:r>
    </w:p>
    <w:p w:rsidR="005F302F" w:rsidRDefault="00F2216C">
      <w:pPr>
        <w:pStyle w:val="a3"/>
        <w:tabs>
          <w:tab w:val="left" w:pos="6500"/>
        </w:tabs>
        <w:ind w:left="6500" w:hanging="6500"/>
        <w:jc w:val="left"/>
      </w:pPr>
      <w:r>
        <w:tab/>
        <w:t>Шапочкина Е.Ю.</w:t>
      </w:r>
    </w:p>
    <w:p w:rsidR="005F302F" w:rsidRDefault="00F2216C">
      <w:pPr>
        <w:pStyle w:val="a3"/>
        <w:tabs>
          <w:tab w:val="left" w:pos="6500"/>
        </w:tabs>
        <w:ind w:left="6500" w:hanging="6500"/>
        <w:jc w:val="left"/>
      </w:pPr>
      <w:r>
        <w:tab/>
        <w:t>Оқытушы</w:t>
      </w:r>
    </w:p>
    <w:p w:rsidR="005F302F" w:rsidRDefault="005F302F">
      <w:pPr>
        <w:pStyle w:val="a3"/>
      </w:pPr>
    </w:p>
    <w:p w:rsidR="005F302F" w:rsidRDefault="005F302F">
      <w:pPr>
        <w:pStyle w:val="a3"/>
      </w:pPr>
    </w:p>
    <w:p w:rsidR="005F302F" w:rsidRDefault="00F2216C">
      <w:pPr>
        <w:pStyle w:val="a3"/>
      </w:pPr>
      <w:r>
        <w:br w:type="page"/>
      </w:r>
    </w:p>
    <w:p w:rsidR="005F302F" w:rsidRDefault="00F2216C">
      <w:pPr>
        <w:pStyle w:val="a3"/>
        <w:jc w:val="center"/>
      </w:pPr>
      <w:r>
        <w:rPr>
          <w:b/>
        </w:rPr>
        <w:lastRenderedPageBreak/>
        <w:t>1 ПӘННІҢ СИПАТТАМАСЫ, ОНЫҢ ОҚУ ҮРДІСІНДЕГІ ОРНЫ</w:t>
      </w:r>
    </w:p>
    <w:p w:rsidR="005F302F" w:rsidRDefault="00F2216C">
      <w:pPr>
        <w:pStyle w:val="a3"/>
        <w:jc w:val="center"/>
      </w:pPr>
      <w:r>
        <w:rPr>
          <w:b/>
        </w:rPr>
        <w:t>1.1 Пәннің қысқаша сипаттамасы</w:t>
      </w:r>
    </w:p>
    <w:p w:rsidR="005F302F" w:rsidRDefault="005F302F">
      <w:pPr>
        <w:pStyle w:val="a3"/>
      </w:pPr>
    </w:p>
    <w:p w:rsidR="005F302F" w:rsidRDefault="00F2216C">
      <w:pPr>
        <w:pStyle w:val="a3"/>
        <w:ind w:firstLine="567"/>
      </w:pPr>
      <w:r>
        <w:t>Коммерциялық банктердің Операциялар мен қызметтерін әр түрлігін, олардың қолданылу аясын және ерекшелігін, банк ісін ұйымдастыруда рөлін қарастырады. Банктік қызметі бағасына әсер ететін факторлар мен есептеудің негізгі әдістеріне, банктік қызметтің төлемділігін анықтауға ерекше көңіл бөлінеді.</w:t>
      </w:r>
    </w:p>
    <w:p w:rsidR="005F302F" w:rsidRDefault="005F302F">
      <w:pPr>
        <w:pStyle w:val="a3"/>
      </w:pPr>
    </w:p>
    <w:p w:rsidR="005F302F" w:rsidRDefault="00F2216C">
      <w:pPr>
        <w:pStyle w:val="a3"/>
        <w:jc w:val="center"/>
      </w:pPr>
      <w:r>
        <w:rPr>
          <w:b/>
        </w:rPr>
        <w:t>1.2 Пәнді оқытудың мақсаты мен міндеттері</w:t>
      </w:r>
    </w:p>
    <w:p w:rsidR="005F302F" w:rsidRDefault="005F302F">
      <w:pPr>
        <w:pStyle w:val="a3"/>
      </w:pPr>
    </w:p>
    <w:p w:rsidR="005F302F" w:rsidRDefault="00F2216C">
      <w:pPr>
        <w:pStyle w:val="a3"/>
        <w:ind w:firstLine="567"/>
      </w:pPr>
      <w:r>
        <w:t>Пәнді оқытудың мақсаты:</w:t>
      </w:r>
    </w:p>
    <w:p w:rsidR="005F302F" w:rsidRDefault="00F2216C">
      <w:pPr>
        <w:pStyle w:val="a3"/>
        <w:ind w:firstLine="567"/>
      </w:pPr>
      <w:r>
        <w:t>1. Коммерциялық банк қызметінің негіздерінде теориялық білім алу.</w:t>
      </w:r>
    </w:p>
    <w:p w:rsidR="005F302F" w:rsidRDefault="005F302F">
      <w:pPr>
        <w:pStyle w:val="a3"/>
      </w:pPr>
    </w:p>
    <w:p w:rsidR="005F302F" w:rsidRDefault="00F2216C">
      <w:pPr>
        <w:pStyle w:val="a3"/>
        <w:ind w:firstLine="567"/>
      </w:pPr>
      <w:r>
        <w:t>Пәнді оқытудың міндеттері:</w:t>
      </w:r>
    </w:p>
    <w:p w:rsidR="005F302F" w:rsidRDefault="00F2216C">
      <w:pPr>
        <w:pStyle w:val="a3"/>
        <w:ind w:firstLine="567"/>
      </w:pPr>
      <w:r>
        <w:t>- 1.Негізгі банк операцияларының мен қызметтерді ұйымдастыру және орындау туралы теориялық білім мен негізгі кешенді түсіністіктерді қалыптастыру.</w:t>
      </w:r>
    </w:p>
    <w:p w:rsidR="005F302F" w:rsidRDefault="005F302F">
      <w:pPr>
        <w:pStyle w:val="a3"/>
      </w:pPr>
    </w:p>
    <w:p w:rsidR="005F302F" w:rsidRDefault="00F2216C">
      <w:pPr>
        <w:pStyle w:val="a3"/>
        <w:jc w:val="center"/>
      </w:pPr>
      <w:r>
        <w:rPr>
          <w:b/>
        </w:rPr>
        <w:t>1.3 Оқыту қортындысы</w:t>
      </w:r>
    </w:p>
    <w:p w:rsidR="005F302F" w:rsidRDefault="005F302F">
      <w:pPr>
        <w:pStyle w:val="a3"/>
      </w:pPr>
    </w:p>
    <w:p w:rsidR="005F302F" w:rsidRDefault="00F2216C">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5F302F" w:rsidRDefault="005F302F">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57"/>
        <w:gridCol w:w="3884"/>
        <w:gridCol w:w="3597"/>
      </w:tblGrid>
      <w:tr w:rsidR="005F302F">
        <w:trPr>
          <w:tblHeader/>
        </w:trPr>
        <w:tc>
          <w:tcPr>
            <w:tcW w:w="1119" w:type="pct"/>
            <w:vMerge w:val="restart"/>
          </w:tcPr>
          <w:p w:rsidR="005F302F" w:rsidRDefault="00F2216C">
            <w:pPr>
              <w:pStyle w:val="a3"/>
              <w:jc w:val="center"/>
            </w:pPr>
            <w:r>
              <w:t>Қалыптасатын негізгі құзыреттер</w:t>
            </w:r>
          </w:p>
        </w:tc>
        <w:tc>
          <w:tcPr>
            <w:tcW w:w="0" w:type="auto"/>
            <w:gridSpan w:val="2"/>
          </w:tcPr>
          <w:p w:rsidR="005F302F" w:rsidRDefault="00F2216C">
            <w:pPr>
              <w:pStyle w:val="a3"/>
              <w:jc w:val="center"/>
            </w:pPr>
            <w:r>
              <w:t>Оқыту нәтижелері (түйінді құзыреттілік бірліктері)</w:t>
            </w:r>
          </w:p>
        </w:tc>
      </w:tr>
      <w:tr w:rsidR="005F302F">
        <w:trPr>
          <w:tblHeader/>
        </w:trPr>
        <w:tc>
          <w:tcPr>
            <w:tcW w:w="0" w:type="auto"/>
            <w:vMerge/>
          </w:tcPr>
          <w:p w:rsidR="005F302F" w:rsidRDefault="005F302F">
            <w:pPr>
              <w:pStyle w:val="a3"/>
            </w:pPr>
          </w:p>
        </w:tc>
        <w:tc>
          <w:tcPr>
            <w:tcW w:w="2015" w:type="pct"/>
          </w:tcPr>
          <w:p w:rsidR="005F302F" w:rsidRDefault="00F2216C">
            <w:pPr>
              <w:pStyle w:val="a3"/>
              <w:jc w:val="center"/>
            </w:pPr>
            <w:r>
              <w:t>білім бағдарламасы</w:t>
            </w:r>
          </w:p>
        </w:tc>
        <w:tc>
          <w:tcPr>
            <w:tcW w:w="1866" w:type="pct"/>
          </w:tcPr>
          <w:p w:rsidR="005F302F" w:rsidRDefault="00F2216C">
            <w:pPr>
              <w:pStyle w:val="a3"/>
              <w:jc w:val="center"/>
            </w:pPr>
            <w:r>
              <w:t>пәндер</w:t>
            </w:r>
          </w:p>
        </w:tc>
      </w:tr>
      <w:tr w:rsidR="005F302F">
        <w:tc>
          <w:tcPr>
            <w:tcW w:w="0" w:type="auto"/>
            <w:vMerge w:val="restart"/>
          </w:tcPr>
          <w:p w:rsidR="005F302F" w:rsidRDefault="00F2216C">
            <w:pPr>
              <w:pStyle w:val="a3"/>
              <w:jc w:val="center"/>
            </w:pPr>
            <w:r>
              <w:rPr>
                <w:sz w:val="20"/>
              </w:rPr>
              <w:t>КК7 - Кәсіпорынның инновациялық  қызметіндегі ұйымдастырушылық -  қаржылық және басқарушылық қолдауды жүзеге асыру мүмкіндігі</w:t>
            </w:r>
          </w:p>
        </w:tc>
        <w:tc>
          <w:tcPr>
            <w:tcW w:w="0" w:type="auto"/>
          </w:tcPr>
          <w:p w:rsidR="005F302F" w:rsidRDefault="00F2216C">
            <w:pPr>
              <w:pStyle w:val="a3"/>
            </w:pPr>
            <w:r>
              <w:rPr>
                <w:sz w:val="20"/>
              </w:rPr>
              <w:t>РО14 - Кәсіпорынның инновациялық даму бағдарламасын қалыптастыру және оның іске асырылуын қамтамасыз ету, инновациялық қызметті қаржыландыру қажеттілігін негіздеу</w:t>
            </w:r>
          </w:p>
        </w:tc>
        <w:tc>
          <w:tcPr>
            <w:tcW w:w="0" w:type="auto"/>
            <w:vMerge w:val="restart"/>
          </w:tcPr>
          <w:p w:rsidR="005F302F" w:rsidRDefault="00F2216C">
            <w:pPr>
              <w:pStyle w:val="a3"/>
              <w:ind w:firstLine="567"/>
            </w:pPr>
            <w:r>
              <w:rPr>
                <w:sz w:val="20"/>
              </w:rPr>
              <w:t>- 1. Әр түрлі банктік операцияларды мен қызметтердің сипатын, ұйымдастыру принциптері мен тәртіптерін, банк үшін операциялар тиімділігін анықтауды, тәуекел дәрежесін білу.</w:t>
            </w:r>
          </w:p>
          <w:p w:rsidR="005F302F" w:rsidRDefault="00F2216C">
            <w:pPr>
              <w:pStyle w:val="a3"/>
              <w:ind w:firstLine="567"/>
            </w:pPr>
            <w:r>
              <w:rPr>
                <w:sz w:val="20"/>
              </w:rPr>
              <w:t>- 2. Банк операцияларын жүргізу механизмін, құқықтық және ұйымдастырушылық негіздерін біл.</w:t>
            </w:r>
          </w:p>
          <w:p w:rsidR="005F302F" w:rsidRDefault="00F2216C">
            <w:pPr>
              <w:pStyle w:val="a3"/>
              <w:ind w:firstLine="567"/>
            </w:pPr>
            <w:r>
              <w:rPr>
                <w:sz w:val="20"/>
              </w:rPr>
              <w:t>- 1. Банк қызметін реттейтін нормативтік құжаттармен жұмыс істей білу;</w:t>
            </w:r>
          </w:p>
          <w:p w:rsidR="005F302F" w:rsidRDefault="00F2216C">
            <w:pPr>
              <w:pStyle w:val="a3"/>
              <w:ind w:firstLine="567"/>
            </w:pPr>
            <w:r>
              <w:rPr>
                <w:sz w:val="20"/>
              </w:rPr>
              <w:t>- 2. Банк операцияларының негізгі түрлерін құжаттық рәсімдей білу және жүргізе білу (депозиттік, несиелік, бағалы қағаздар және шетел валютасымен операцияларды, коммерциялық банктердің есеп айырысу және кассалық қызмет көрсету, ымыра жасау және басқа да операциялары) .</w:t>
            </w:r>
          </w:p>
          <w:p w:rsidR="005F302F" w:rsidRDefault="00F2216C">
            <w:pPr>
              <w:pStyle w:val="a3"/>
              <w:ind w:firstLine="567"/>
            </w:pPr>
            <w:r>
              <w:rPr>
                <w:sz w:val="20"/>
              </w:rPr>
              <w:t>- 1. Банк операцияларының және қызметтердің экономикалық тиімділігін негіздей білу;</w:t>
            </w:r>
          </w:p>
          <w:p w:rsidR="005F302F" w:rsidRDefault="00F2216C">
            <w:pPr>
              <w:pStyle w:val="a3"/>
              <w:ind w:firstLine="567"/>
            </w:pPr>
            <w:r>
              <w:rPr>
                <w:sz w:val="20"/>
              </w:rPr>
              <w:t xml:space="preserve">- 2. Басқарушылық шешімдер қабылдау үшін, клиенттің несиеге қабілеттілігін бағалау үшін бухгалтерлік, қаржылық интерпритация және талдау және басқа да ақпараттарды, банк операцияларын жүзеге асыру процесінде </w:t>
            </w:r>
            <w:r>
              <w:rPr>
                <w:sz w:val="20"/>
              </w:rPr>
              <w:lastRenderedPageBreak/>
              <w:t>шығармашылық тәсілдердің дағдыларын меңгере білу.</w:t>
            </w:r>
          </w:p>
          <w:p w:rsidR="005F302F" w:rsidRDefault="00F2216C">
            <w:pPr>
              <w:pStyle w:val="a3"/>
              <w:ind w:firstLine="567"/>
            </w:pPr>
            <w:r>
              <w:rPr>
                <w:sz w:val="20"/>
              </w:rPr>
              <w:t>- 1. Депозит, несиелеу және басқа да операциялар бойынша клиенттерге кеңес бере білуі;</w:t>
            </w:r>
          </w:p>
          <w:p w:rsidR="005F302F" w:rsidRDefault="00F2216C">
            <w:pPr>
              <w:pStyle w:val="a3"/>
              <w:ind w:firstLine="567"/>
            </w:pPr>
            <w:r>
              <w:rPr>
                <w:sz w:val="20"/>
              </w:rPr>
              <w:t>- 2. Операцияларды жүргізу кезінде банк жүйесін автоматтандыруды қолдана білу.</w:t>
            </w:r>
          </w:p>
          <w:p w:rsidR="005F302F" w:rsidRDefault="00F2216C">
            <w:pPr>
              <w:pStyle w:val="a3"/>
              <w:ind w:firstLine="567"/>
            </w:pPr>
            <w:r>
              <w:rPr>
                <w:sz w:val="20"/>
              </w:rPr>
              <w:t>- Кәсіптік қызметті жүзеге асыру үшін өзін-өзі оқытуға дағдылануға және қаржылық басқару дағдыларын тәжірибе жүзінде меңгеру.</w:t>
            </w:r>
          </w:p>
          <w:p w:rsidR="005F302F" w:rsidRDefault="005F302F">
            <w:pPr>
              <w:pStyle w:val="a3"/>
            </w:pPr>
          </w:p>
        </w:tc>
      </w:tr>
      <w:tr w:rsidR="005F302F">
        <w:tc>
          <w:tcPr>
            <w:tcW w:w="0" w:type="auto"/>
            <w:vMerge w:val="restart"/>
          </w:tcPr>
          <w:p w:rsidR="005F302F" w:rsidRDefault="00F2216C">
            <w:pPr>
              <w:pStyle w:val="a3"/>
              <w:jc w:val="center"/>
            </w:pPr>
            <w:r>
              <w:rPr>
                <w:sz w:val="20"/>
              </w:rPr>
              <w:t>КК8 - Жоспардың қаржы бөлімдерін дайындау үшін қажетті есептеулерді жүргізіп, оларды ақтайды және нәтижелерді стандарттарға сәйкес ұсыну</w:t>
            </w:r>
          </w:p>
        </w:tc>
        <w:tc>
          <w:tcPr>
            <w:tcW w:w="0" w:type="auto"/>
          </w:tcPr>
          <w:p w:rsidR="005F302F" w:rsidRDefault="00F2216C">
            <w:pPr>
              <w:pStyle w:val="a3"/>
            </w:pPr>
            <w:r>
              <w:rPr>
                <w:sz w:val="20"/>
              </w:rPr>
              <w:t>РО15 - Инновациялық қызметті қаржыландырудың оңтайлы құралдарын таңдай білу үшін, ғылымды қажет ететін салаларды мемлекеттік қолдау әдістерін таңдай білу</w:t>
            </w:r>
          </w:p>
        </w:tc>
        <w:tc>
          <w:tcPr>
            <w:tcW w:w="0" w:type="auto"/>
            <w:vMerge/>
          </w:tcPr>
          <w:p w:rsidR="005F302F" w:rsidRDefault="005F302F">
            <w:pPr>
              <w:pStyle w:val="a3"/>
            </w:pPr>
          </w:p>
        </w:tc>
      </w:tr>
      <w:tr w:rsidR="005F302F">
        <w:tc>
          <w:tcPr>
            <w:tcW w:w="0" w:type="auto"/>
            <w:vMerge w:val="restart"/>
          </w:tcPr>
          <w:p w:rsidR="005F302F" w:rsidRDefault="00F2216C">
            <w:pPr>
              <w:pStyle w:val="a3"/>
              <w:jc w:val="center"/>
            </w:pPr>
            <w:r>
              <w:rPr>
                <w:sz w:val="20"/>
              </w:rPr>
              <w:t>КК9 - Қаржылық тәуекелдерді төмендету бойынша іс-шараларды жүзеге асыру, қаржылық шығындарды азайту үшін ресурстарды пайдалану тиімділігін бағалау қабілеті</w:t>
            </w:r>
          </w:p>
        </w:tc>
        <w:tc>
          <w:tcPr>
            <w:tcW w:w="0" w:type="auto"/>
          </w:tcPr>
          <w:p w:rsidR="005F302F" w:rsidRDefault="00F2216C">
            <w:pPr>
              <w:pStyle w:val="a3"/>
            </w:pPr>
            <w:r>
              <w:rPr>
                <w:sz w:val="20"/>
              </w:rPr>
              <w:t>РО18 - Оңтайлы инвестициялық портфельді қалыптастыру және қаржы инвестицияларының тәуекелдерін барынша азайту үшін қор нарығының қаржы құралдарын пайдалану</w:t>
            </w:r>
          </w:p>
        </w:tc>
        <w:tc>
          <w:tcPr>
            <w:tcW w:w="0" w:type="auto"/>
            <w:vMerge/>
          </w:tcPr>
          <w:p w:rsidR="005F302F" w:rsidRDefault="005F302F">
            <w:pPr>
              <w:pStyle w:val="a3"/>
            </w:pPr>
          </w:p>
        </w:tc>
      </w:tr>
    </w:tbl>
    <w:p w:rsidR="005F302F" w:rsidRDefault="005F302F">
      <w:pPr>
        <w:pStyle w:val="a3"/>
      </w:pPr>
    </w:p>
    <w:p w:rsidR="005F302F" w:rsidRDefault="00F2216C">
      <w:pPr>
        <w:pStyle w:val="a3"/>
        <w:jc w:val="center"/>
      </w:pPr>
      <w:r>
        <w:rPr>
          <w:b/>
        </w:rPr>
        <w:t>1.4 Пәнді игеруде қолданылатын білім беру технологиялары</w:t>
      </w:r>
    </w:p>
    <w:p w:rsidR="005F302F" w:rsidRDefault="005F302F">
      <w:pPr>
        <w:pStyle w:val="a3"/>
      </w:pPr>
    </w:p>
    <w:p w:rsidR="005F302F" w:rsidRDefault="00F2216C">
      <w:pPr>
        <w:pStyle w:val="a3"/>
        <w:jc w:val="center"/>
      </w:pPr>
      <w:r>
        <w:rPr>
          <w:b/>
        </w:rPr>
        <w:t>1.4.1 Негізгі білім беру технологиялары</w:t>
      </w:r>
    </w:p>
    <w:p w:rsidR="005F302F" w:rsidRDefault="005F302F">
      <w:pPr>
        <w:pStyle w:val="a3"/>
      </w:pPr>
    </w:p>
    <w:p w:rsidR="005F302F" w:rsidRDefault="00F2216C">
      <w:pPr>
        <w:pStyle w:val="a3"/>
        <w:ind w:firstLine="567"/>
      </w:pPr>
      <w:r>
        <w:t>Оқу сабақтарын өткізу кезінде мынадай білім беру технологияларын пайдалану көзделеді</w:t>
      </w:r>
    </w:p>
    <w:p w:rsidR="005F302F" w:rsidRDefault="00F2216C">
      <w:pPr>
        <w:pStyle w:val="a3"/>
        <w:ind w:firstLine="567"/>
      </w:pPr>
      <w:r>
        <w:t>- Оқу сабақтарын өткізу кезінде мынадай білім беру технологияларын пайдалану көзделеді - интерактивті дәріс (оқытудың келесі белсенді түрлерін қолдану: атқарушы (басқарылатын) пікірталас немесе әңгімелесу; модерация; слайдтарды немесе оқу фильмдерін көрсету; ми шабуылы; мотивациялық сөйлеу); - берілген шарттар негізінде әртүрлі жағдайлардың даму сценарийлерін құру; - ақпараттық-коммуникациялық (мысалы, қолданбалы бағдарламалардың кәсіби пакеттерін пайдалана отырып, компьютерлік сыныптағы сабақтар); - іздеу-зерттеу (оқу үрдісінде студенттердің өзіндік зерттеу қызметі); - оқу міндеттерін шешу.</w:t>
      </w:r>
    </w:p>
    <w:p w:rsidR="005F302F" w:rsidRDefault="005F302F">
      <w:pPr>
        <w:pStyle w:val="a3"/>
      </w:pPr>
    </w:p>
    <w:p w:rsidR="005F302F" w:rsidRDefault="00F2216C">
      <w:pPr>
        <w:pStyle w:val="a3"/>
        <w:jc w:val="center"/>
      </w:pPr>
      <w:r>
        <w:rPr>
          <w:b/>
        </w:rPr>
        <w:t>1.4.2 Бейімделген білім беру технологиялары (инклюзивті оқыту)</w:t>
      </w:r>
    </w:p>
    <w:p w:rsidR="005F302F" w:rsidRDefault="005F302F">
      <w:pPr>
        <w:pStyle w:val="a3"/>
      </w:pPr>
    </w:p>
    <w:p w:rsidR="005F302F" w:rsidRDefault="00F2216C">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5F302F" w:rsidRDefault="00F2216C">
      <w:pPr>
        <w:pStyle w:val="a3"/>
        <w:ind w:firstLine="567"/>
      </w:pPr>
      <w:r>
        <w:t>-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 w:rsidR="005F302F" w:rsidRDefault="005F302F">
      <w:pPr>
        <w:pStyle w:val="a3"/>
      </w:pPr>
    </w:p>
    <w:p w:rsidR="005F302F" w:rsidRDefault="00F2216C">
      <w:pPr>
        <w:pStyle w:val="a3"/>
        <w:jc w:val="center"/>
      </w:pPr>
      <w:r>
        <w:rPr>
          <w:b/>
        </w:rPr>
        <w:t>1.4.3 Оқыту форматы</w:t>
      </w:r>
    </w:p>
    <w:p w:rsidR="005F302F" w:rsidRDefault="005F302F">
      <w:pPr>
        <w:pStyle w:val="a3"/>
      </w:pPr>
    </w:p>
    <w:p w:rsidR="002928D2" w:rsidRPr="002928D2" w:rsidRDefault="002928D2" w:rsidP="002928D2">
      <w:pPr>
        <w:pStyle w:val="a3"/>
        <w:rPr>
          <w:b/>
          <w:i/>
        </w:rPr>
      </w:pPr>
      <w:r w:rsidRPr="002928D2">
        <w:rPr>
          <w:b/>
          <w:i/>
        </w:rPr>
        <w:t>Дәстүрлі оқыту</w:t>
      </w:r>
    </w:p>
    <w:p w:rsidR="002928D2" w:rsidRPr="002928D2" w:rsidRDefault="002928D2" w:rsidP="002928D2">
      <w:pPr>
        <w:pStyle w:val="a3"/>
      </w:pPr>
      <w:r w:rsidRPr="002928D2">
        <w:t>Сабақтар ШҚТУ бойынша сабақ кестесіне сәйкес аудиторияда өткізіледі</w:t>
      </w:r>
    </w:p>
    <w:p w:rsidR="002928D2" w:rsidRPr="002928D2" w:rsidRDefault="002928D2" w:rsidP="002928D2">
      <w:pPr>
        <w:pStyle w:val="a3"/>
        <w:rPr>
          <w:b/>
          <w:i/>
        </w:rPr>
      </w:pPr>
      <w:r w:rsidRPr="002928D2">
        <w:rPr>
          <w:b/>
          <w:i/>
        </w:rPr>
        <w:t>Қашықтықтан оқыту</w:t>
      </w:r>
    </w:p>
    <w:p w:rsidR="002928D2" w:rsidRPr="002928D2" w:rsidRDefault="002928D2" w:rsidP="002928D2">
      <w:pPr>
        <w:pStyle w:val="a3"/>
        <w:rPr>
          <w:b/>
        </w:rPr>
      </w:pPr>
      <w:r w:rsidRPr="002928D2">
        <w:lastRenderedPageBreak/>
        <w:t>Сабақтар ШҚТУ ҚОЖ білім беру платформасында өткізіледі</w:t>
      </w:r>
      <w:r w:rsidRPr="002928D2">
        <w:rPr>
          <w:b/>
        </w:rPr>
        <w:t>.</w:t>
      </w:r>
    </w:p>
    <w:p w:rsidR="002928D2" w:rsidRPr="002928D2" w:rsidRDefault="002928D2" w:rsidP="002928D2">
      <w:pPr>
        <w:pStyle w:val="a3"/>
        <w:rPr>
          <w:b/>
          <w:i/>
        </w:rPr>
      </w:pPr>
      <w:r w:rsidRPr="002928D2">
        <w:rPr>
          <w:b/>
          <w:i/>
        </w:rPr>
        <w:t>Аралас оқыту</w:t>
      </w:r>
    </w:p>
    <w:p w:rsidR="002928D2" w:rsidRPr="002928D2" w:rsidRDefault="002928D2" w:rsidP="002928D2">
      <w:pPr>
        <w:pStyle w:val="a3"/>
      </w:pPr>
      <w:r w:rsidRPr="002928D2">
        <w:t>Дәрістік сабақтар on-line режимінде, білім беру порталының ҚОЖ жүйесінің, BBB және ZOOM бейнеконференция жүйесінің көмегімен жүргізіледі, практикалық сабақтар сабақ кестесі бойынша дәстүрлі түрде өткізіледі.</w:t>
      </w:r>
    </w:p>
    <w:p w:rsidR="005F302F" w:rsidRDefault="00F2216C">
      <w:pPr>
        <w:pStyle w:val="a3"/>
        <w:ind w:firstLine="567"/>
      </w:pPr>
      <w:r>
        <w:t>19-БФК-1, 19-БУТК-3дот, 20-БУКВ-2дот, 20-БФТК-3дот, 21-БФКВ-2дот</w:t>
      </w:r>
    </w:p>
    <w:p w:rsidR="005F302F" w:rsidRDefault="005F302F">
      <w:pPr>
        <w:pStyle w:val="a3"/>
      </w:pPr>
    </w:p>
    <w:p w:rsidR="005F302F" w:rsidRDefault="00F2216C">
      <w:pPr>
        <w:pStyle w:val="a3"/>
        <w:jc w:val="center"/>
      </w:pPr>
      <w:r>
        <w:rPr>
          <w:b/>
        </w:rPr>
        <w:t>1.5 Пререквизиттер</w:t>
      </w:r>
    </w:p>
    <w:p w:rsidR="005F302F" w:rsidRDefault="005F302F">
      <w:pPr>
        <w:pStyle w:val="a3"/>
      </w:pPr>
    </w:p>
    <w:p w:rsidR="005F302F" w:rsidRDefault="00F2216C">
      <w:pPr>
        <w:pStyle w:val="a3"/>
        <w:ind w:firstLine="567"/>
      </w:pPr>
      <w:r>
        <w:t>- Қаржыға кіріспе</w:t>
      </w:r>
    </w:p>
    <w:p w:rsidR="005F302F" w:rsidRDefault="005F302F">
      <w:pPr>
        <w:pStyle w:val="a3"/>
      </w:pPr>
    </w:p>
    <w:p w:rsidR="005F302F" w:rsidRDefault="00F2216C">
      <w:pPr>
        <w:pStyle w:val="a3"/>
        <w:jc w:val="center"/>
      </w:pPr>
      <w:r>
        <w:rPr>
          <w:b/>
        </w:rPr>
        <w:t>1.6 Постреквизиттер</w:t>
      </w:r>
    </w:p>
    <w:p w:rsidR="005F302F" w:rsidRDefault="005F302F">
      <w:pPr>
        <w:pStyle w:val="a3"/>
      </w:pPr>
    </w:p>
    <w:p w:rsidR="005F302F" w:rsidRDefault="005F302F">
      <w:pPr>
        <w:pStyle w:val="a3"/>
        <w:ind w:firstLine="567"/>
      </w:pPr>
    </w:p>
    <w:p w:rsidR="005F302F" w:rsidRDefault="005F302F">
      <w:pPr>
        <w:pStyle w:val="a3"/>
      </w:pPr>
    </w:p>
    <w:p w:rsidR="005F302F" w:rsidRDefault="00F2216C">
      <w:pPr>
        <w:pStyle w:val="a3"/>
        <w:jc w:val="center"/>
      </w:pPr>
      <w:r>
        <w:rPr>
          <w:b/>
        </w:rPr>
        <w:t>1.7 Пәннің еңбек сыйымдылығы</w:t>
      </w:r>
    </w:p>
    <w:p w:rsidR="005F302F" w:rsidRDefault="005F302F">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47"/>
        <w:gridCol w:w="2891"/>
      </w:tblGrid>
      <w:tr w:rsidR="005F302F">
        <w:trPr>
          <w:tblHeader/>
        </w:trPr>
        <w:tc>
          <w:tcPr>
            <w:tcW w:w="3500" w:type="pct"/>
          </w:tcPr>
          <w:p w:rsidR="005F302F" w:rsidRDefault="00F2216C">
            <w:pPr>
              <w:pStyle w:val="a3"/>
            </w:pPr>
            <w:r>
              <w:t>Жұмыс түрлері</w:t>
            </w:r>
          </w:p>
        </w:tc>
        <w:tc>
          <w:tcPr>
            <w:tcW w:w="1500" w:type="pct"/>
          </w:tcPr>
          <w:p w:rsidR="005F302F" w:rsidRDefault="00F2216C">
            <w:pPr>
              <w:pStyle w:val="a3"/>
              <w:jc w:val="center"/>
            </w:pPr>
            <w:r>
              <w:t>сағат</w:t>
            </w:r>
          </w:p>
        </w:tc>
      </w:tr>
      <w:tr w:rsidR="005F302F">
        <w:tc>
          <w:tcPr>
            <w:tcW w:w="0" w:type="auto"/>
          </w:tcPr>
          <w:p w:rsidR="005F302F" w:rsidRDefault="00F2216C">
            <w:pPr>
              <w:pStyle w:val="a3"/>
            </w:pPr>
            <w:r>
              <w:t>Дәрістер</w:t>
            </w:r>
          </w:p>
        </w:tc>
        <w:tc>
          <w:tcPr>
            <w:tcW w:w="0" w:type="auto"/>
          </w:tcPr>
          <w:p w:rsidR="005F302F" w:rsidRDefault="00F2216C">
            <w:pPr>
              <w:pStyle w:val="a3"/>
              <w:jc w:val="center"/>
            </w:pPr>
            <w:r>
              <w:t>15</w:t>
            </w:r>
          </w:p>
        </w:tc>
      </w:tr>
      <w:tr w:rsidR="005F302F">
        <w:tc>
          <w:tcPr>
            <w:tcW w:w="0" w:type="auto"/>
          </w:tcPr>
          <w:p w:rsidR="005F302F" w:rsidRDefault="00F2216C">
            <w:pPr>
              <w:pStyle w:val="a3"/>
            </w:pPr>
            <w:r>
              <w:t>Практикалық жұмыстар</w:t>
            </w:r>
          </w:p>
        </w:tc>
        <w:tc>
          <w:tcPr>
            <w:tcW w:w="0" w:type="auto"/>
          </w:tcPr>
          <w:p w:rsidR="005F302F" w:rsidRDefault="00F2216C">
            <w:pPr>
              <w:pStyle w:val="a3"/>
              <w:jc w:val="center"/>
            </w:pPr>
            <w:r>
              <w:t>30</w:t>
            </w:r>
          </w:p>
        </w:tc>
      </w:tr>
      <w:tr w:rsidR="005F302F">
        <w:tc>
          <w:tcPr>
            <w:tcW w:w="0" w:type="auto"/>
          </w:tcPr>
          <w:p w:rsidR="005F302F" w:rsidRDefault="00F2216C">
            <w:pPr>
              <w:pStyle w:val="a3"/>
            </w:pPr>
            <w:r>
              <w:t>СӨЖО</w:t>
            </w:r>
          </w:p>
        </w:tc>
        <w:tc>
          <w:tcPr>
            <w:tcW w:w="0" w:type="auto"/>
          </w:tcPr>
          <w:p w:rsidR="005F302F" w:rsidRDefault="00F2216C">
            <w:pPr>
              <w:pStyle w:val="a3"/>
              <w:jc w:val="center"/>
            </w:pPr>
            <w:r>
              <w:t>30</w:t>
            </w:r>
          </w:p>
        </w:tc>
      </w:tr>
      <w:tr w:rsidR="005F302F">
        <w:tc>
          <w:tcPr>
            <w:tcW w:w="0" w:type="auto"/>
          </w:tcPr>
          <w:p w:rsidR="005F302F" w:rsidRDefault="00F2216C">
            <w:pPr>
              <w:pStyle w:val="a3"/>
            </w:pPr>
            <w:r>
              <w:t>СӨЖ</w:t>
            </w:r>
          </w:p>
        </w:tc>
        <w:tc>
          <w:tcPr>
            <w:tcW w:w="0" w:type="auto"/>
          </w:tcPr>
          <w:p w:rsidR="005F302F" w:rsidRDefault="00F2216C">
            <w:pPr>
              <w:pStyle w:val="a3"/>
              <w:jc w:val="center"/>
            </w:pPr>
            <w:r>
              <w:t>75</w:t>
            </w:r>
          </w:p>
        </w:tc>
      </w:tr>
      <w:tr w:rsidR="005F302F">
        <w:tc>
          <w:tcPr>
            <w:tcW w:w="0" w:type="auto"/>
          </w:tcPr>
          <w:p w:rsidR="005F302F" w:rsidRDefault="00F2216C">
            <w:pPr>
              <w:pStyle w:val="a3"/>
              <w:jc w:val="left"/>
            </w:pPr>
            <w:r>
              <w:t>Қорытынды бақылауды жүргізу нысаны /</w:t>
            </w:r>
            <w:r>
              <w:br/>
            </w:r>
          </w:p>
        </w:tc>
        <w:tc>
          <w:tcPr>
            <w:tcW w:w="0" w:type="auto"/>
          </w:tcPr>
          <w:p w:rsidR="005F302F" w:rsidRDefault="00F2216C">
            <w:pPr>
              <w:pStyle w:val="a3"/>
              <w:jc w:val="center"/>
            </w:pPr>
            <w:r>
              <w:t>емтихан</w:t>
            </w:r>
          </w:p>
        </w:tc>
      </w:tr>
    </w:tbl>
    <w:p w:rsidR="005F302F" w:rsidRDefault="005F302F">
      <w:pPr>
        <w:pStyle w:val="a3"/>
      </w:pPr>
    </w:p>
    <w:p w:rsidR="005F302F" w:rsidRDefault="00F2216C">
      <w:pPr>
        <w:pStyle w:val="a3"/>
        <w:jc w:val="center"/>
      </w:pPr>
      <w:r>
        <w:rPr>
          <w:b/>
        </w:rPr>
        <w:t>2 ПӘННІҢ МАЗМҰНЫ</w:t>
      </w:r>
    </w:p>
    <w:p w:rsidR="005F302F" w:rsidRDefault="005F302F">
      <w:pPr>
        <w:pStyle w:val="a3"/>
      </w:pPr>
    </w:p>
    <w:p w:rsidR="005F302F" w:rsidRDefault="00F2216C">
      <w:pPr>
        <w:pStyle w:val="a3"/>
        <w:jc w:val="center"/>
      </w:pPr>
      <w:r>
        <w:rPr>
          <w:b/>
        </w:rPr>
        <w:t>2.1 Тақырыптық жоспар</w:t>
      </w:r>
    </w:p>
    <w:p w:rsidR="005F302F" w:rsidRDefault="005F302F">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14"/>
        <w:gridCol w:w="1584"/>
        <w:gridCol w:w="1250"/>
      </w:tblGrid>
      <w:tr w:rsidR="005F302F">
        <w:trPr>
          <w:tblHeader/>
        </w:trPr>
        <w:tc>
          <w:tcPr>
            <w:tcW w:w="147" w:type="pct"/>
          </w:tcPr>
          <w:p w:rsidR="005F302F" w:rsidRDefault="00F2216C">
            <w:pPr>
              <w:pStyle w:val="a3"/>
              <w:jc w:val="center"/>
            </w:pPr>
            <w:r>
              <w:t>№</w:t>
            </w:r>
          </w:p>
        </w:tc>
        <w:tc>
          <w:tcPr>
            <w:tcW w:w="3383" w:type="pct"/>
          </w:tcPr>
          <w:p w:rsidR="005F302F" w:rsidRDefault="00F2216C">
            <w:pPr>
              <w:pStyle w:val="a3"/>
              <w:jc w:val="center"/>
            </w:pPr>
            <w:r>
              <w:t>Тақырыптың атауы және мазмұны</w:t>
            </w:r>
          </w:p>
        </w:tc>
        <w:tc>
          <w:tcPr>
            <w:tcW w:w="818" w:type="pct"/>
          </w:tcPr>
          <w:p w:rsidR="005F302F" w:rsidRDefault="00F2216C">
            <w:pPr>
              <w:pStyle w:val="a3"/>
              <w:jc w:val="center"/>
            </w:pPr>
            <w:r>
              <w:t>Еңбек сыйымдылығы сағат</w:t>
            </w:r>
          </w:p>
        </w:tc>
        <w:tc>
          <w:tcPr>
            <w:tcW w:w="653" w:type="pct"/>
          </w:tcPr>
          <w:p w:rsidR="005F302F" w:rsidRDefault="00F2216C">
            <w:pPr>
              <w:pStyle w:val="a3"/>
              <w:jc w:val="center"/>
            </w:pPr>
            <w:r>
              <w:t>Әдебиетке сілтеме</w:t>
            </w:r>
          </w:p>
        </w:tc>
      </w:tr>
      <w:tr w:rsidR="005F302F">
        <w:tc>
          <w:tcPr>
            <w:tcW w:w="0" w:type="auto"/>
            <w:gridSpan w:val="4"/>
          </w:tcPr>
          <w:p w:rsidR="005F302F" w:rsidRDefault="00F2216C">
            <w:pPr>
              <w:pStyle w:val="a3"/>
              <w:jc w:val="center"/>
            </w:pPr>
            <w:r>
              <w:rPr>
                <w:b/>
              </w:rPr>
              <w:t>Дәрістік сабақтар / Лекционные занятия</w:t>
            </w:r>
          </w:p>
        </w:tc>
      </w:tr>
      <w:tr w:rsidR="005F302F">
        <w:tc>
          <w:tcPr>
            <w:tcW w:w="0" w:type="auto"/>
          </w:tcPr>
          <w:p w:rsidR="005F302F" w:rsidRDefault="00F2216C">
            <w:pPr>
              <w:pStyle w:val="a3"/>
              <w:jc w:val="center"/>
            </w:pPr>
            <w:r>
              <w:t>1</w:t>
            </w:r>
          </w:p>
        </w:tc>
        <w:tc>
          <w:tcPr>
            <w:tcW w:w="0" w:type="auto"/>
          </w:tcPr>
          <w:p w:rsidR="005F302F" w:rsidRDefault="00F2216C">
            <w:pPr>
              <w:pStyle w:val="a3"/>
            </w:pPr>
            <w:r>
              <w:rPr>
                <w:b/>
                <w:sz w:val="22"/>
                <w:lang w:val="kk-KZ"/>
              </w:rPr>
              <w:t>1 тақырып. Коммерциялық банктердің құрылу, жұмыс істеу негіздері және олардың қызмет ету шарттары.</w:t>
            </w:r>
          </w:p>
          <w:p w:rsidR="005F302F" w:rsidRDefault="00F2216C">
            <w:pPr>
              <w:pStyle w:val="a3"/>
            </w:pPr>
            <w:r>
              <w:rPr>
                <w:sz w:val="22"/>
                <w:lang w:val="kk-KZ"/>
              </w:rPr>
              <w:t>ҚР-да банктердің жұмыс істеуінің заңнамалық негізі. Банк ашуға рұқсат беру тәртібі. Банкті мемлекеттік тіркеу.</w:t>
            </w:r>
          </w:p>
        </w:tc>
        <w:tc>
          <w:tcPr>
            <w:tcW w:w="0" w:type="auto"/>
          </w:tcPr>
          <w:p w:rsidR="005F302F" w:rsidRDefault="00F2216C">
            <w:pPr>
              <w:pStyle w:val="a3"/>
              <w:jc w:val="center"/>
            </w:pPr>
            <w:r>
              <w:t>1</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2</w:t>
            </w:r>
          </w:p>
        </w:tc>
        <w:tc>
          <w:tcPr>
            <w:tcW w:w="0" w:type="auto"/>
          </w:tcPr>
          <w:p w:rsidR="005F302F" w:rsidRDefault="00F2216C">
            <w:pPr>
              <w:pStyle w:val="a3"/>
            </w:pPr>
            <w:r>
              <w:rPr>
                <w:b/>
                <w:sz w:val="22"/>
                <w:lang w:val="kk-KZ"/>
              </w:rPr>
              <w:t>2 тақырып. Пруденциялық реттеу.</w:t>
            </w:r>
          </w:p>
          <w:p w:rsidR="005F302F" w:rsidRDefault="00F2216C">
            <w:pPr>
              <w:pStyle w:val="a3"/>
            </w:pPr>
            <w:r>
              <w:rPr>
                <w:sz w:val="22"/>
                <w:lang w:val="kk-KZ"/>
              </w:rPr>
              <w:t>Банктердің оларды міндетті түрде сақтауы үшін уәкілетті орган белгілейтін пруденциялық нормалардың құрамына мыналар кіреді: Банктің жарғылық капиталының ең төменгі мөлшері; ЖК жеткіліктілік коэффициенті; бір қарыз алушыға тәуекелдің max мөлшері; өтімділік коэффициенті; ашық валюталық позицияның лимиттері.</w:t>
            </w:r>
          </w:p>
        </w:tc>
        <w:tc>
          <w:tcPr>
            <w:tcW w:w="0" w:type="auto"/>
          </w:tcPr>
          <w:p w:rsidR="005F302F" w:rsidRDefault="00F2216C">
            <w:pPr>
              <w:pStyle w:val="a3"/>
              <w:jc w:val="center"/>
            </w:pPr>
            <w:r>
              <w:t>1</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3</w:t>
            </w:r>
          </w:p>
        </w:tc>
        <w:tc>
          <w:tcPr>
            <w:tcW w:w="0" w:type="auto"/>
          </w:tcPr>
          <w:p w:rsidR="005F302F" w:rsidRDefault="00F2216C">
            <w:pPr>
              <w:pStyle w:val="a3"/>
            </w:pPr>
            <w:r>
              <w:rPr>
                <w:b/>
                <w:sz w:val="22"/>
                <w:lang w:val="kk-KZ"/>
              </w:rPr>
              <w:t>3 тақырып. ҚР банк қызметін реттеу және қадағалау.</w:t>
            </w:r>
          </w:p>
          <w:p w:rsidR="005F302F" w:rsidRDefault="00F2216C">
            <w:pPr>
              <w:pStyle w:val="a3"/>
            </w:pPr>
            <w:r>
              <w:rPr>
                <w:sz w:val="22"/>
                <w:lang w:val="kk-KZ"/>
              </w:rPr>
              <w:t xml:space="preserve">Пруденциалдық нормативтер және банктер сақтауға міндетті басқа да нормалар мен лимиттер, банктердің қызметін инспекциялау (тексеру); банктің қаржылық жағдайын сауықтыру жөнінде </w:t>
            </w:r>
            <w:r>
              <w:rPr>
                <w:sz w:val="22"/>
                <w:lang w:val="kk-KZ"/>
              </w:rPr>
              <w:lastRenderedPageBreak/>
              <w:t>ұсынымдар беру; банктерге шектеулі ықпал ету шараларын қолдану; банктерге немесе олардың лауазымды тұлғаларына санкциялар салу.</w:t>
            </w:r>
          </w:p>
        </w:tc>
        <w:tc>
          <w:tcPr>
            <w:tcW w:w="0" w:type="auto"/>
          </w:tcPr>
          <w:p w:rsidR="005F302F" w:rsidRDefault="00F2216C">
            <w:pPr>
              <w:pStyle w:val="a3"/>
              <w:jc w:val="center"/>
            </w:pPr>
            <w:r>
              <w:lastRenderedPageBreak/>
              <w:t>1</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lastRenderedPageBreak/>
              <w:t>4</w:t>
            </w:r>
          </w:p>
        </w:tc>
        <w:tc>
          <w:tcPr>
            <w:tcW w:w="0" w:type="auto"/>
          </w:tcPr>
          <w:p w:rsidR="005F302F" w:rsidRDefault="00F2216C">
            <w:pPr>
              <w:pStyle w:val="a3"/>
            </w:pPr>
            <w:r>
              <w:rPr>
                <w:b/>
                <w:sz w:val="22"/>
                <w:lang w:val="kk-KZ"/>
              </w:rPr>
              <w:t>4 тақырып. Банктің меншікті капиталы: функцияның құрылымы және капиталдандыру жолдары.</w:t>
            </w:r>
          </w:p>
          <w:p w:rsidR="005F302F" w:rsidRDefault="00F2216C">
            <w:pPr>
              <w:pStyle w:val="a3"/>
            </w:pPr>
            <w:r>
              <w:rPr>
                <w:sz w:val="22"/>
                <w:lang w:val="kk-KZ"/>
              </w:rPr>
              <w:t>Екінші деңгейдегі банктердің меншікті капиталы және олардың функциялары. Банктің акционерлік капиталы, оларды қалыптастыру тәртібі. Банктердің депозиттік операциялары. Қарыз қаражатын тарту бойынша банктердің операциялары. Банкаралық несие нарығы.</w:t>
            </w:r>
          </w:p>
        </w:tc>
        <w:tc>
          <w:tcPr>
            <w:tcW w:w="0" w:type="auto"/>
          </w:tcPr>
          <w:p w:rsidR="005F302F" w:rsidRDefault="00F2216C">
            <w:pPr>
              <w:pStyle w:val="a3"/>
              <w:jc w:val="center"/>
            </w:pPr>
            <w:r>
              <w:t>1</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5</w:t>
            </w:r>
          </w:p>
        </w:tc>
        <w:tc>
          <w:tcPr>
            <w:tcW w:w="0" w:type="auto"/>
          </w:tcPr>
          <w:p w:rsidR="005F302F" w:rsidRDefault="00F2216C">
            <w:pPr>
              <w:pStyle w:val="a3"/>
            </w:pPr>
            <w:r>
              <w:rPr>
                <w:b/>
                <w:sz w:val="22"/>
                <w:lang w:val="kk-KZ"/>
              </w:rPr>
              <w:t>5 тақырып. Депозиттік портфель және депозиттік саясат.</w:t>
            </w:r>
          </w:p>
          <w:p w:rsidR="005F302F" w:rsidRDefault="00F2216C">
            <w:pPr>
              <w:pStyle w:val="a3"/>
            </w:pPr>
            <w:r>
              <w:rPr>
                <w:sz w:val="22"/>
                <w:lang w:val="kk-KZ"/>
              </w:rPr>
              <w:t>Депозит ұғымы және оның түрлері. Депозиттік саясат</w:t>
            </w:r>
          </w:p>
        </w:tc>
        <w:tc>
          <w:tcPr>
            <w:tcW w:w="0" w:type="auto"/>
          </w:tcPr>
          <w:p w:rsidR="005F302F" w:rsidRDefault="00F2216C">
            <w:pPr>
              <w:pStyle w:val="a3"/>
              <w:jc w:val="center"/>
            </w:pPr>
            <w:r>
              <w:t>1</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6</w:t>
            </w:r>
          </w:p>
        </w:tc>
        <w:tc>
          <w:tcPr>
            <w:tcW w:w="0" w:type="auto"/>
          </w:tcPr>
          <w:p w:rsidR="005F302F" w:rsidRDefault="00F2216C">
            <w:pPr>
              <w:pStyle w:val="a3"/>
            </w:pPr>
            <w:r>
              <w:rPr>
                <w:b/>
                <w:sz w:val="22"/>
                <w:lang w:val="kk-KZ"/>
              </w:rPr>
              <w:t>6 тақырып. Депозиттік емес қорландыру көздерін банктік операциялар.</w:t>
            </w:r>
          </w:p>
          <w:p w:rsidR="005F302F" w:rsidRDefault="00F2216C">
            <w:pPr>
              <w:pStyle w:val="a3"/>
            </w:pPr>
            <w:r>
              <w:rPr>
                <w:sz w:val="22"/>
                <w:lang w:val="kk-KZ"/>
              </w:rPr>
              <w:t>Банкаралық кредиттер, ҚР Ұлттық Банкінің кредиттері</w:t>
            </w:r>
          </w:p>
        </w:tc>
        <w:tc>
          <w:tcPr>
            <w:tcW w:w="0" w:type="auto"/>
          </w:tcPr>
          <w:p w:rsidR="005F302F" w:rsidRDefault="00F2216C">
            <w:pPr>
              <w:pStyle w:val="a3"/>
              <w:jc w:val="center"/>
            </w:pPr>
            <w:r>
              <w:t>1</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7</w:t>
            </w:r>
          </w:p>
        </w:tc>
        <w:tc>
          <w:tcPr>
            <w:tcW w:w="0" w:type="auto"/>
          </w:tcPr>
          <w:p w:rsidR="005F302F" w:rsidRDefault="00F2216C">
            <w:pPr>
              <w:pStyle w:val="a3"/>
            </w:pPr>
            <w:r>
              <w:rPr>
                <w:b/>
                <w:sz w:val="22"/>
                <w:lang w:val="kk-KZ"/>
              </w:rPr>
              <w:t>7 тақырып. ЕДБ міндеттемелер портфелін басқару.</w:t>
            </w:r>
          </w:p>
          <w:p w:rsidR="005F302F" w:rsidRDefault="00F2216C">
            <w:pPr>
              <w:pStyle w:val="a3"/>
            </w:pPr>
            <w:r>
              <w:rPr>
                <w:sz w:val="22"/>
                <w:lang w:val="kk-KZ"/>
              </w:rPr>
              <w:t>Макро және микродеңгейде пассивтерді басқару.</w:t>
            </w:r>
          </w:p>
        </w:tc>
        <w:tc>
          <w:tcPr>
            <w:tcW w:w="0" w:type="auto"/>
          </w:tcPr>
          <w:p w:rsidR="005F302F" w:rsidRDefault="00F2216C">
            <w:pPr>
              <w:pStyle w:val="a3"/>
              <w:jc w:val="center"/>
            </w:pPr>
            <w:r>
              <w:t>1</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8</w:t>
            </w:r>
          </w:p>
        </w:tc>
        <w:tc>
          <w:tcPr>
            <w:tcW w:w="0" w:type="auto"/>
          </w:tcPr>
          <w:p w:rsidR="005F302F" w:rsidRDefault="00F2216C">
            <w:pPr>
              <w:pStyle w:val="a3"/>
            </w:pPr>
            <w:r>
              <w:rPr>
                <w:b/>
                <w:sz w:val="22"/>
                <w:lang w:val="kk-KZ"/>
              </w:rPr>
              <w:t>8 тақырып. Кредит беру жүйесінің элементтері және кредиттік процесс.</w:t>
            </w:r>
          </w:p>
          <w:p w:rsidR="005F302F" w:rsidRDefault="00F2216C">
            <w:pPr>
              <w:pStyle w:val="a3"/>
            </w:pPr>
            <w:r>
              <w:rPr>
                <w:sz w:val="22"/>
                <w:lang w:val="kk-KZ"/>
              </w:rPr>
              <w:t>Кредит беру субъектісі, объектісі. Кредиттердің түрлері мен формалары.</w:t>
            </w:r>
          </w:p>
        </w:tc>
        <w:tc>
          <w:tcPr>
            <w:tcW w:w="0" w:type="auto"/>
          </w:tcPr>
          <w:p w:rsidR="005F302F" w:rsidRDefault="00F2216C">
            <w:pPr>
              <w:pStyle w:val="a3"/>
              <w:jc w:val="center"/>
            </w:pPr>
            <w:r>
              <w:t>1</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9</w:t>
            </w:r>
          </w:p>
        </w:tc>
        <w:tc>
          <w:tcPr>
            <w:tcW w:w="0" w:type="auto"/>
          </w:tcPr>
          <w:p w:rsidR="005F302F" w:rsidRDefault="00F2216C">
            <w:pPr>
              <w:pStyle w:val="a3"/>
            </w:pPr>
            <w:r>
              <w:rPr>
                <w:b/>
                <w:sz w:val="22"/>
                <w:lang w:val="kk-KZ"/>
              </w:rPr>
              <w:t>9 тақырып. Қарыз алушының несие қабілеттілігін талдаудың банктік технологиялары.</w:t>
            </w:r>
          </w:p>
          <w:p w:rsidR="005F302F" w:rsidRDefault="00F2216C">
            <w:pPr>
              <w:pStyle w:val="a3"/>
            </w:pPr>
            <w:r>
              <w:rPr>
                <w:sz w:val="22"/>
                <w:lang w:val="kk-KZ"/>
              </w:rPr>
              <w:t>Банктік несие беру кезінде құжаттардың өту және тәртібі. Банктік несие беру тәртібі. Қысқа мерзімді кредитті өтеу тәртібі және несие үшін төлем. Несиелердің пайдаланылуын және өтелуін бақылау.</w:t>
            </w:r>
          </w:p>
        </w:tc>
        <w:tc>
          <w:tcPr>
            <w:tcW w:w="0" w:type="auto"/>
          </w:tcPr>
          <w:p w:rsidR="005F302F" w:rsidRDefault="00F2216C">
            <w:pPr>
              <w:pStyle w:val="a3"/>
              <w:jc w:val="center"/>
            </w:pPr>
            <w:r>
              <w:t>1</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10</w:t>
            </w:r>
          </w:p>
        </w:tc>
        <w:tc>
          <w:tcPr>
            <w:tcW w:w="0" w:type="auto"/>
          </w:tcPr>
          <w:p w:rsidR="005F302F" w:rsidRDefault="00F2216C">
            <w:pPr>
              <w:pStyle w:val="a3"/>
            </w:pPr>
            <w:r>
              <w:rPr>
                <w:b/>
                <w:sz w:val="22"/>
                <w:lang w:val="kk-KZ"/>
              </w:rPr>
              <w:t>10 тақырып. Банктік несиелердің қайтарымдылығын қамтамасыз ету нысандары.</w:t>
            </w:r>
          </w:p>
          <w:p w:rsidR="005F302F" w:rsidRDefault="00F2216C">
            <w:pPr>
              <w:pStyle w:val="a3"/>
            </w:pPr>
            <w:r>
              <w:rPr>
                <w:sz w:val="22"/>
                <w:lang w:val="kk-KZ"/>
              </w:rPr>
              <w:t>Кепіл,кепілдік, кепілгерлік, цессия және кредиттерді сақтандыру.</w:t>
            </w:r>
          </w:p>
        </w:tc>
        <w:tc>
          <w:tcPr>
            <w:tcW w:w="0" w:type="auto"/>
          </w:tcPr>
          <w:p w:rsidR="005F302F" w:rsidRDefault="00F2216C">
            <w:pPr>
              <w:pStyle w:val="a3"/>
              <w:jc w:val="center"/>
            </w:pPr>
            <w:r>
              <w:t>1</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11</w:t>
            </w:r>
          </w:p>
        </w:tc>
        <w:tc>
          <w:tcPr>
            <w:tcW w:w="0" w:type="auto"/>
          </w:tcPr>
          <w:p w:rsidR="005F302F" w:rsidRDefault="00F2216C">
            <w:pPr>
              <w:pStyle w:val="a3"/>
            </w:pPr>
            <w:r>
              <w:rPr>
                <w:b/>
                <w:sz w:val="22"/>
                <w:lang w:val="kk-KZ"/>
              </w:rPr>
              <w:t>11 тақырып. Банктік маркетинг: принциптер, әдістер және стратегиялар.</w:t>
            </w:r>
          </w:p>
          <w:p w:rsidR="005F302F" w:rsidRDefault="00F2216C">
            <w:pPr>
              <w:pStyle w:val="a3"/>
            </w:pPr>
            <w:r>
              <w:rPr>
                <w:sz w:val="22"/>
                <w:lang w:val="kk-KZ"/>
              </w:rPr>
              <w:t>Банктік маркетингтің қажеттілігі мен мәні.</w:t>
            </w:r>
          </w:p>
        </w:tc>
        <w:tc>
          <w:tcPr>
            <w:tcW w:w="0" w:type="auto"/>
          </w:tcPr>
          <w:p w:rsidR="005F302F" w:rsidRDefault="00F2216C">
            <w:pPr>
              <w:pStyle w:val="a3"/>
              <w:jc w:val="center"/>
            </w:pPr>
            <w:r>
              <w:t>1</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12</w:t>
            </w:r>
          </w:p>
        </w:tc>
        <w:tc>
          <w:tcPr>
            <w:tcW w:w="0" w:type="auto"/>
          </w:tcPr>
          <w:p w:rsidR="005F302F" w:rsidRDefault="00F2216C">
            <w:pPr>
              <w:pStyle w:val="a3"/>
            </w:pPr>
            <w:r>
              <w:rPr>
                <w:b/>
                <w:sz w:val="22"/>
                <w:lang w:val="kk-KZ"/>
              </w:rPr>
              <w:t>12 тақырып. Банктік пайыз және пайыздық есептеулер.</w:t>
            </w:r>
          </w:p>
          <w:p w:rsidR="005F302F" w:rsidRDefault="00F2216C">
            <w:pPr>
              <w:pStyle w:val="a3"/>
            </w:pPr>
            <w:r>
              <w:rPr>
                <w:sz w:val="22"/>
                <w:lang w:val="kk-KZ"/>
              </w:rPr>
              <w:t>Қарапайым пайыздар, күрделі пайыздар. Есептелген пайыздардың сомасы. Кредит бойынша төлем мерзімдерін белгілеу әдістері</w:t>
            </w:r>
          </w:p>
        </w:tc>
        <w:tc>
          <w:tcPr>
            <w:tcW w:w="0" w:type="auto"/>
          </w:tcPr>
          <w:p w:rsidR="005F302F" w:rsidRDefault="00F2216C">
            <w:pPr>
              <w:pStyle w:val="a3"/>
              <w:jc w:val="center"/>
            </w:pPr>
            <w:r>
              <w:t>1</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13</w:t>
            </w:r>
          </w:p>
        </w:tc>
        <w:tc>
          <w:tcPr>
            <w:tcW w:w="0" w:type="auto"/>
          </w:tcPr>
          <w:p w:rsidR="005F302F" w:rsidRDefault="00F2216C">
            <w:pPr>
              <w:pStyle w:val="a3"/>
            </w:pPr>
            <w:r>
              <w:rPr>
                <w:b/>
                <w:sz w:val="22"/>
                <w:lang w:val="kk-KZ"/>
              </w:rPr>
              <w:t>13 тақырып. Несие портфелі және проблемалы несиелерді басқару.</w:t>
            </w:r>
          </w:p>
          <w:p w:rsidR="005F302F" w:rsidRDefault="00F2216C">
            <w:pPr>
              <w:pStyle w:val="a3"/>
            </w:pPr>
            <w:r>
              <w:rPr>
                <w:sz w:val="22"/>
                <w:lang w:val="kk-KZ"/>
              </w:rPr>
              <w:t>Қазақстан Республикасының екінші деңгейлі банктеріндегі активтерді жіктеу ережесі және олар үшін провизияларды (резервтерді) есептеу тәртібі.</w:t>
            </w:r>
          </w:p>
        </w:tc>
        <w:tc>
          <w:tcPr>
            <w:tcW w:w="0" w:type="auto"/>
          </w:tcPr>
          <w:p w:rsidR="005F302F" w:rsidRDefault="00F2216C">
            <w:pPr>
              <w:pStyle w:val="a3"/>
              <w:jc w:val="center"/>
            </w:pPr>
            <w:r>
              <w:t>1</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14</w:t>
            </w:r>
          </w:p>
        </w:tc>
        <w:tc>
          <w:tcPr>
            <w:tcW w:w="0" w:type="auto"/>
          </w:tcPr>
          <w:p w:rsidR="005F302F" w:rsidRDefault="00F2216C">
            <w:pPr>
              <w:pStyle w:val="a3"/>
            </w:pPr>
            <w:r>
              <w:rPr>
                <w:b/>
                <w:sz w:val="22"/>
                <w:lang w:val="kk-KZ"/>
              </w:rPr>
              <w:t>14 тақырып. Коммерциялық банктердің қаржылық қызметтері.</w:t>
            </w:r>
          </w:p>
          <w:p w:rsidR="005F302F" w:rsidRDefault="00F2216C">
            <w:pPr>
              <w:pStyle w:val="a3"/>
            </w:pPr>
            <w:r>
              <w:rPr>
                <w:sz w:val="22"/>
                <w:lang w:val="kk-KZ"/>
              </w:rPr>
              <w:t>Лизинг, факторинг, траст.</w:t>
            </w:r>
          </w:p>
        </w:tc>
        <w:tc>
          <w:tcPr>
            <w:tcW w:w="0" w:type="auto"/>
          </w:tcPr>
          <w:p w:rsidR="005F302F" w:rsidRDefault="00F2216C">
            <w:pPr>
              <w:pStyle w:val="a3"/>
              <w:jc w:val="center"/>
            </w:pPr>
            <w:r>
              <w:t>1</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15</w:t>
            </w:r>
          </w:p>
        </w:tc>
        <w:tc>
          <w:tcPr>
            <w:tcW w:w="0" w:type="auto"/>
          </w:tcPr>
          <w:p w:rsidR="005F302F" w:rsidRDefault="00F2216C">
            <w:pPr>
              <w:pStyle w:val="a3"/>
            </w:pPr>
            <w:r>
              <w:rPr>
                <w:b/>
                <w:sz w:val="22"/>
                <w:lang w:val="kk-KZ"/>
              </w:rPr>
              <w:t>15 тақырып. Коммерциялық банк қызметінің қаржылық нәтижелерін талдау.</w:t>
            </w:r>
          </w:p>
          <w:p w:rsidR="005F302F" w:rsidRDefault="00F2216C">
            <w:pPr>
              <w:pStyle w:val="a3"/>
            </w:pPr>
            <w:r>
              <w:rPr>
                <w:sz w:val="22"/>
                <w:lang w:val="kk-KZ"/>
              </w:rPr>
              <w:t>Коммерциялық банк кірістерінің жіктелуі. Коммерциялық банк шығындарының жіктелуі. Екінші деңгейдегі банк қызметінің қаржылық нәтижесін анықтау.</w:t>
            </w:r>
          </w:p>
        </w:tc>
        <w:tc>
          <w:tcPr>
            <w:tcW w:w="0" w:type="auto"/>
          </w:tcPr>
          <w:p w:rsidR="005F302F" w:rsidRDefault="00F2216C">
            <w:pPr>
              <w:pStyle w:val="a3"/>
              <w:jc w:val="center"/>
            </w:pPr>
            <w:r>
              <w:t>1</w:t>
            </w:r>
          </w:p>
        </w:tc>
        <w:tc>
          <w:tcPr>
            <w:tcW w:w="0" w:type="auto"/>
          </w:tcPr>
          <w:p w:rsidR="005F302F" w:rsidRDefault="00F2216C">
            <w:pPr>
              <w:pStyle w:val="a3"/>
              <w:jc w:val="center"/>
            </w:pPr>
            <w:r>
              <w:t>1-6</w:t>
            </w:r>
          </w:p>
        </w:tc>
      </w:tr>
      <w:tr w:rsidR="005F302F">
        <w:tc>
          <w:tcPr>
            <w:tcW w:w="0" w:type="auto"/>
            <w:gridSpan w:val="2"/>
          </w:tcPr>
          <w:p w:rsidR="005F302F" w:rsidRDefault="00F2216C">
            <w:pPr>
              <w:pStyle w:val="a3"/>
            </w:pPr>
            <w:r>
              <w:rPr>
                <w:b/>
              </w:rPr>
              <w:t>БАРЛЫҒЫ / ИТОГО</w:t>
            </w:r>
          </w:p>
        </w:tc>
        <w:tc>
          <w:tcPr>
            <w:tcW w:w="0" w:type="auto"/>
          </w:tcPr>
          <w:p w:rsidR="005F302F" w:rsidRDefault="00F2216C">
            <w:pPr>
              <w:pStyle w:val="a3"/>
              <w:jc w:val="center"/>
            </w:pPr>
            <w:r>
              <w:rPr>
                <w:b/>
              </w:rPr>
              <w:t>15</w:t>
            </w:r>
          </w:p>
        </w:tc>
        <w:tc>
          <w:tcPr>
            <w:tcW w:w="0" w:type="auto"/>
          </w:tcPr>
          <w:p w:rsidR="005F302F" w:rsidRDefault="005F302F">
            <w:pPr>
              <w:pStyle w:val="a3"/>
            </w:pPr>
          </w:p>
        </w:tc>
      </w:tr>
      <w:tr w:rsidR="005F302F">
        <w:tc>
          <w:tcPr>
            <w:tcW w:w="0" w:type="auto"/>
            <w:gridSpan w:val="4"/>
          </w:tcPr>
          <w:p w:rsidR="005F302F" w:rsidRDefault="00F2216C">
            <w:pPr>
              <w:pStyle w:val="a3"/>
              <w:jc w:val="center"/>
            </w:pPr>
            <w:r>
              <w:rPr>
                <w:b/>
              </w:rPr>
              <w:t>Практикалық сабақтар / Практические занятия</w:t>
            </w:r>
          </w:p>
        </w:tc>
      </w:tr>
      <w:tr w:rsidR="005F302F">
        <w:tc>
          <w:tcPr>
            <w:tcW w:w="0" w:type="auto"/>
          </w:tcPr>
          <w:p w:rsidR="005F302F" w:rsidRDefault="00F2216C">
            <w:pPr>
              <w:pStyle w:val="a3"/>
              <w:jc w:val="center"/>
            </w:pPr>
            <w:r>
              <w:lastRenderedPageBreak/>
              <w:t>1</w:t>
            </w:r>
          </w:p>
        </w:tc>
        <w:tc>
          <w:tcPr>
            <w:tcW w:w="0" w:type="auto"/>
          </w:tcPr>
          <w:p w:rsidR="005F302F" w:rsidRDefault="00F2216C">
            <w:pPr>
              <w:pStyle w:val="a3"/>
            </w:pPr>
            <w:r>
              <w:rPr>
                <w:b/>
                <w:sz w:val="22"/>
                <w:lang w:val="kk-KZ"/>
              </w:rPr>
              <w:t>1 тақырып. Коммерциялық банктердің құрылу, жұмыс істеу негіздері және олардың қызмет ету шарттары.</w:t>
            </w:r>
          </w:p>
          <w:p w:rsidR="005F302F" w:rsidRDefault="00F2216C">
            <w:pPr>
              <w:pStyle w:val="a3"/>
            </w:pPr>
            <w:r>
              <w:rPr>
                <w:sz w:val="22"/>
                <w:lang w:val="kk-KZ"/>
              </w:rPr>
              <w:t>Банкті мемлекеттік тіркеу. Банк қызметін лицензиялау. Банкті қайта ұйымдастыру. Банкті консервациялау. Банкті ерікті және мәжбүрлеп тарату. Макродеңгейде банк операцияларын реттеу қажеттілігі. Ақша-несие саясаты.</w:t>
            </w:r>
          </w:p>
        </w:tc>
        <w:tc>
          <w:tcPr>
            <w:tcW w:w="0" w:type="auto"/>
          </w:tcPr>
          <w:p w:rsidR="005F302F" w:rsidRDefault="00F2216C">
            <w:pPr>
              <w:pStyle w:val="a3"/>
              <w:jc w:val="center"/>
            </w:pPr>
            <w:r>
              <w:t>2</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2</w:t>
            </w:r>
          </w:p>
        </w:tc>
        <w:tc>
          <w:tcPr>
            <w:tcW w:w="0" w:type="auto"/>
          </w:tcPr>
          <w:p w:rsidR="005F302F" w:rsidRDefault="00F2216C">
            <w:pPr>
              <w:pStyle w:val="a3"/>
            </w:pPr>
            <w:r>
              <w:rPr>
                <w:b/>
                <w:sz w:val="22"/>
                <w:lang w:val="kk-KZ"/>
              </w:rPr>
              <w:t>2 тақырып. Пруденциялық реттеу.</w:t>
            </w:r>
          </w:p>
          <w:p w:rsidR="005F302F" w:rsidRDefault="00F2216C">
            <w:pPr>
              <w:pStyle w:val="a3"/>
            </w:pPr>
            <w:r>
              <w:rPr>
                <w:sz w:val="22"/>
                <w:lang w:val="kk-KZ"/>
              </w:rPr>
              <w:t>Банктердің оларды міндетті түрде сақтауы үшін уәкілетті орган белгілейтін пруденциялық нормалардың құрамына мыналар кіреді: Банктің жарғылық капиталының ең төменгі мөлшері; СК жеткіліктілік коэффициенті; бір қарыз алушыға тәуекелдің max мөлшері; өтімділік коэффициенті; ашық валюталық позицияның лимиттері.</w:t>
            </w:r>
          </w:p>
        </w:tc>
        <w:tc>
          <w:tcPr>
            <w:tcW w:w="0" w:type="auto"/>
          </w:tcPr>
          <w:p w:rsidR="005F302F" w:rsidRDefault="00F2216C">
            <w:pPr>
              <w:pStyle w:val="a3"/>
              <w:jc w:val="center"/>
            </w:pPr>
            <w:r>
              <w:t>2</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3</w:t>
            </w:r>
          </w:p>
        </w:tc>
        <w:tc>
          <w:tcPr>
            <w:tcW w:w="0" w:type="auto"/>
          </w:tcPr>
          <w:p w:rsidR="005F302F" w:rsidRDefault="00F2216C">
            <w:pPr>
              <w:pStyle w:val="a3"/>
            </w:pPr>
            <w:r>
              <w:rPr>
                <w:b/>
                <w:sz w:val="22"/>
                <w:lang w:val="kk-KZ"/>
              </w:rPr>
              <w:t>3 тақырып. ҚР банк қызметін реттеу және қадағалау Пруденциалдық нормативтер және банктер сақтауға міндетті басқа да нормалар мен лимиттер, банктердің қызметін инспекциялау (тексеру); банктің қаржылық жағдайын сауықтыру жөнінде ұсынымдар беру; банктерге шектеулі ықпал ету шараларын қолдану; банктерге немесе олардың лауазымды тұлғаларына санкциялар салу.</w:t>
            </w:r>
          </w:p>
          <w:p w:rsidR="005F302F" w:rsidRDefault="005F302F">
            <w:pPr>
              <w:pStyle w:val="a3"/>
            </w:pPr>
          </w:p>
        </w:tc>
        <w:tc>
          <w:tcPr>
            <w:tcW w:w="0" w:type="auto"/>
          </w:tcPr>
          <w:p w:rsidR="005F302F" w:rsidRDefault="00F2216C">
            <w:pPr>
              <w:pStyle w:val="a3"/>
              <w:jc w:val="center"/>
            </w:pPr>
            <w:r>
              <w:t>2</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4</w:t>
            </w:r>
          </w:p>
        </w:tc>
        <w:tc>
          <w:tcPr>
            <w:tcW w:w="0" w:type="auto"/>
          </w:tcPr>
          <w:p w:rsidR="005F302F" w:rsidRDefault="00F2216C">
            <w:pPr>
              <w:pStyle w:val="a3"/>
            </w:pPr>
            <w:r>
              <w:rPr>
                <w:b/>
                <w:sz w:val="22"/>
                <w:lang w:val="kk-KZ"/>
              </w:rPr>
              <w:t>4 тақырып. Банктің меншікті капиталы: функцияның құрылымы және капиталдандыру жолдары.</w:t>
            </w:r>
          </w:p>
          <w:p w:rsidR="005F302F" w:rsidRDefault="00F2216C">
            <w:pPr>
              <w:pStyle w:val="a3"/>
            </w:pPr>
            <w:r>
              <w:rPr>
                <w:sz w:val="22"/>
                <w:lang w:val="kk-KZ"/>
              </w:rPr>
              <w:t>Екінші деңгейдегі банктердің меншікті капиталы және олардың функциялары. Банктің акционерлік капиталы, оларды қалыптастыру тәртібі. Банктердің депозиттік операциялары. Қарыз қаражатын тарту бойынша банктердің операциялары. Банкаралық несие нарығы.</w:t>
            </w:r>
          </w:p>
        </w:tc>
        <w:tc>
          <w:tcPr>
            <w:tcW w:w="0" w:type="auto"/>
          </w:tcPr>
          <w:p w:rsidR="005F302F" w:rsidRDefault="00F2216C">
            <w:pPr>
              <w:pStyle w:val="a3"/>
              <w:jc w:val="center"/>
            </w:pPr>
            <w:r>
              <w:t>2</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5</w:t>
            </w:r>
          </w:p>
        </w:tc>
        <w:tc>
          <w:tcPr>
            <w:tcW w:w="0" w:type="auto"/>
          </w:tcPr>
          <w:p w:rsidR="005F302F" w:rsidRDefault="00F2216C">
            <w:pPr>
              <w:pStyle w:val="a3"/>
            </w:pPr>
            <w:r>
              <w:rPr>
                <w:b/>
                <w:sz w:val="22"/>
                <w:lang w:val="kk-KZ"/>
              </w:rPr>
              <w:t>5 тақырып. Депозиттік портфель және депозиттік саясат Депозиттер ұғымы.</w:t>
            </w:r>
          </w:p>
          <w:p w:rsidR="005F302F" w:rsidRPr="00AC0AF9" w:rsidRDefault="00F2216C">
            <w:pPr>
              <w:pStyle w:val="a3"/>
              <w:rPr>
                <w:lang w:val="kk-KZ"/>
              </w:rPr>
            </w:pPr>
            <w:r>
              <w:rPr>
                <w:sz w:val="22"/>
                <w:lang w:val="kk-KZ"/>
              </w:rPr>
              <w:t>Талап етілгенге дейінгі депозиттер, мерзімді депозиттер. Салымшылардың санаттары бойынша алу нысандары бойынша депозиттерді жіктеу. Корпорациялардың, фирмалардың және басқа да коммерциялық ұйымдардың депозиттері. Депозиттер жеке тұлғалардың Түсінігі айырысу және корреспонденттік шоттар. Лоро және ностро шоттар. Депозиттік және жинақ сертификаттары. Май санау. Контокоррентті шоттар. Трансакциялық салымдар. "Нау" -шоттар. САПС. Депозиттік портфель және қазіргі кезеңдегі коммерциялық банктердің депозиттік саясаты. Жеке тұлғалардың салымдарына кепілдік беру жүйесі-халықаралық және ұлттық тәжірибе. Қазақстандық жеке тұлғалардың салымдарына кепілдік беру (сақтандыру) қоры, оның мақсаттары, міндеттері, функциялары.</w:t>
            </w:r>
          </w:p>
        </w:tc>
        <w:tc>
          <w:tcPr>
            <w:tcW w:w="0" w:type="auto"/>
          </w:tcPr>
          <w:p w:rsidR="005F302F" w:rsidRDefault="00F2216C">
            <w:pPr>
              <w:pStyle w:val="a3"/>
              <w:jc w:val="center"/>
            </w:pPr>
            <w:r>
              <w:t>2</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6</w:t>
            </w:r>
          </w:p>
        </w:tc>
        <w:tc>
          <w:tcPr>
            <w:tcW w:w="0" w:type="auto"/>
          </w:tcPr>
          <w:p w:rsidR="005F302F" w:rsidRDefault="00F2216C">
            <w:pPr>
              <w:pStyle w:val="a3"/>
            </w:pPr>
            <w:r>
              <w:rPr>
                <w:b/>
                <w:sz w:val="22"/>
                <w:lang w:val="kk-KZ"/>
              </w:rPr>
              <w:t>6 тақырып. Депозиттік емес қорландыру көздерін банктік операциялар.</w:t>
            </w:r>
          </w:p>
          <w:p w:rsidR="005F302F" w:rsidRDefault="00F2216C">
            <w:pPr>
              <w:pStyle w:val="a3"/>
            </w:pPr>
            <w:r>
              <w:rPr>
                <w:sz w:val="22"/>
                <w:lang w:val="kk-KZ"/>
              </w:rPr>
              <w:t>Банкаралық кредиттер, ҚР Ұлттық Банкінің кредиттері</w:t>
            </w:r>
          </w:p>
        </w:tc>
        <w:tc>
          <w:tcPr>
            <w:tcW w:w="0" w:type="auto"/>
          </w:tcPr>
          <w:p w:rsidR="005F302F" w:rsidRDefault="00F2216C">
            <w:pPr>
              <w:pStyle w:val="a3"/>
              <w:jc w:val="center"/>
            </w:pPr>
            <w:r>
              <w:t>2</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7</w:t>
            </w:r>
          </w:p>
        </w:tc>
        <w:tc>
          <w:tcPr>
            <w:tcW w:w="0" w:type="auto"/>
          </w:tcPr>
          <w:p w:rsidR="005F302F" w:rsidRDefault="00F2216C">
            <w:pPr>
              <w:pStyle w:val="a3"/>
            </w:pPr>
            <w:r>
              <w:rPr>
                <w:b/>
                <w:sz w:val="22"/>
                <w:lang w:val="kk-KZ"/>
              </w:rPr>
              <w:t>7 тақырып. ЕДБ міндеттемелер портфелін басқару Макро және микро деңгейде пассивтерді басқару</w:t>
            </w:r>
          </w:p>
        </w:tc>
        <w:tc>
          <w:tcPr>
            <w:tcW w:w="0" w:type="auto"/>
          </w:tcPr>
          <w:p w:rsidR="005F302F" w:rsidRDefault="00F2216C">
            <w:pPr>
              <w:pStyle w:val="a3"/>
              <w:jc w:val="center"/>
            </w:pPr>
            <w:r>
              <w:t>2</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8</w:t>
            </w:r>
          </w:p>
        </w:tc>
        <w:tc>
          <w:tcPr>
            <w:tcW w:w="0" w:type="auto"/>
          </w:tcPr>
          <w:p w:rsidR="005F302F" w:rsidRDefault="00F2216C">
            <w:pPr>
              <w:pStyle w:val="a3"/>
            </w:pPr>
            <w:r>
              <w:rPr>
                <w:b/>
                <w:sz w:val="22"/>
                <w:lang w:val="kk-KZ"/>
              </w:rPr>
              <w:t>8 тақырып. Кредит беру жүйесінің элементтері және кредиттік процесс Несие түсінігі.</w:t>
            </w:r>
          </w:p>
          <w:p w:rsidR="005F302F" w:rsidRDefault="00F2216C">
            <w:pPr>
              <w:pStyle w:val="a3"/>
            </w:pPr>
            <w:r>
              <w:rPr>
                <w:sz w:val="22"/>
                <w:lang w:val="kk-KZ"/>
              </w:rPr>
              <w:lastRenderedPageBreak/>
              <w:t>Кредиттік мәміленің субъектілері. Кредитті жіктеу. Кредит беру принциптері. Кредит беру әдістері</w:t>
            </w:r>
          </w:p>
        </w:tc>
        <w:tc>
          <w:tcPr>
            <w:tcW w:w="0" w:type="auto"/>
          </w:tcPr>
          <w:p w:rsidR="005F302F" w:rsidRDefault="00F2216C">
            <w:pPr>
              <w:pStyle w:val="a3"/>
              <w:jc w:val="center"/>
            </w:pPr>
            <w:r>
              <w:lastRenderedPageBreak/>
              <w:t>2</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lastRenderedPageBreak/>
              <w:t>9</w:t>
            </w:r>
          </w:p>
        </w:tc>
        <w:tc>
          <w:tcPr>
            <w:tcW w:w="0" w:type="auto"/>
          </w:tcPr>
          <w:p w:rsidR="005F302F" w:rsidRDefault="00F2216C">
            <w:pPr>
              <w:pStyle w:val="a3"/>
            </w:pPr>
            <w:r>
              <w:rPr>
                <w:b/>
                <w:sz w:val="22"/>
                <w:lang w:val="kk-KZ"/>
              </w:rPr>
              <w:t>9 тақырып. Қарыз алушының несие қабілеттілігін талдаудың банктік технологиялары Қарыз алушының несие қабілеттілігі ұғымы.</w:t>
            </w:r>
          </w:p>
          <w:p w:rsidR="005F302F" w:rsidRPr="00AC0AF9" w:rsidRDefault="00F2216C">
            <w:pPr>
              <w:pStyle w:val="a3"/>
              <w:rPr>
                <w:lang w:val="kk-KZ"/>
              </w:rPr>
            </w:pPr>
            <w:r>
              <w:rPr>
                <w:sz w:val="22"/>
                <w:lang w:val="kk-KZ"/>
              </w:rPr>
              <w:t>Әлеуетті қарыз алушы туралы ақпарат көздері. Қарыз алушының қаржылық есептілігін зерттеу. Қаржы коэффициенттерін талдау. Қарыз алушының несие қабілеттілігінің класын анықтау. Кредиттік тәуекелді бағалаудың статистикалық әдістері.</w:t>
            </w:r>
          </w:p>
        </w:tc>
        <w:tc>
          <w:tcPr>
            <w:tcW w:w="0" w:type="auto"/>
          </w:tcPr>
          <w:p w:rsidR="005F302F" w:rsidRDefault="00F2216C">
            <w:pPr>
              <w:pStyle w:val="a3"/>
              <w:jc w:val="center"/>
            </w:pPr>
            <w:r>
              <w:t>2</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10</w:t>
            </w:r>
          </w:p>
        </w:tc>
        <w:tc>
          <w:tcPr>
            <w:tcW w:w="0" w:type="auto"/>
          </w:tcPr>
          <w:p w:rsidR="005F302F" w:rsidRDefault="00F2216C">
            <w:pPr>
              <w:pStyle w:val="a3"/>
            </w:pPr>
            <w:r>
              <w:rPr>
                <w:b/>
                <w:sz w:val="22"/>
                <w:lang w:val="kk-KZ"/>
              </w:rPr>
              <w:t>10 тақырып. Банктік несиелердің қайтарымдылығын қамтамасыз ету нысандары.</w:t>
            </w:r>
          </w:p>
          <w:p w:rsidR="005F302F" w:rsidRDefault="00F2216C">
            <w:pPr>
              <w:pStyle w:val="a3"/>
            </w:pPr>
            <w:r>
              <w:rPr>
                <w:sz w:val="22"/>
                <w:lang w:val="kk-KZ"/>
              </w:rPr>
              <w:t>Несиені қамтамасыз ету формаларының жіктелуі. Кепіл міндеттемелерді орындауды қамтамасыз ету тәсілі ретінде. Нарық жағдайындағы кепілгерлік және оның маңызы. Кепілдік кредиттің қайтарымдылығын қамтамасыз ету нысаны ретінде. Цессия. Кредиттік тәуекелді сақтандыру.</w:t>
            </w:r>
          </w:p>
        </w:tc>
        <w:tc>
          <w:tcPr>
            <w:tcW w:w="0" w:type="auto"/>
          </w:tcPr>
          <w:p w:rsidR="005F302F" w:rsidRDefault="00F2216C">
            <w:pPr>
              <w:pStyle w:val="a3"/>
              <w:jc w:val="center"/>
            </w:pPr>
            <w:r>
              <w:t>2</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11</w:t>
            </w:r>
          </w:p>
        </w:tc>
        <w:tc>
          <w:tcPr>
            <w:tcW w:w="0" w:type="auto"/>
          </w:tcPr>
          <w:p w:rsidR="005F302F" w:rsidRDefault="00F2216C">
            <w:pPr>
              <w:pStyle w:val="a3"/>
            </w:pPr>
            <w:r>
              <w:rPr>
                <w:b/>
                <w:sz w:val="22"/>
                <w:lang w:val="kk-KZ"/>
              </w:rPr>
              <w:t>11 тақырып. Банктік маркетинг: принциптер, әдістер және стратегиялар.</w:t>
            </w:r>
          </w:p>
          <w:p w:rsidR="005F302F" w:rsidRDefault="00F2216C">
            <w:pPr>
              <w:pStyle w:val="a3"/>
            </w:pPr>
            <w:r>
              <w:rPr>
                <w:sz w:val="22"/>
                <w:lang w:val="kk-KZ"/>
              </w:rPr>
              <w:t>Банктік маркетингтің қызмет түрлері және тәсілдері. Банктің маркетинг стратегиясы.</w:t>
            </w:r>
          </w:p>
        </w:tc>
        <w:tc>
          <w:tcPr>
            <w:tcW w:w="0" w:type="auto"/>
          </w:tcPr>
          <w:p w:rsidR="005F302F" w:rsidRDefault="00F2216C">
            <w:pPr>
              <w:pStyle w:val="a3"/>
              <w:jc w:val="center"/>
            </w:pPr>
            <w:r>
              <w:t>2</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12</w:t>
            </w:r>
          </w:p>
        </w:tc>
        <w:tc>
          <w:tcPr>
            <w:tcW w:w="0" w:type="auto"/>
          </w:tcPr>
          <w:p w:rsidR="005F302F" w:rsidRDefault="00F2216C">
            <w:pPr>
              <w:pStyle w:val="a3"/>
            </w:pPr>
            <w:r>
              <w:rPr>
                <w:b/>
                <w:sz w:val="22"/>
                <w:lang w:val="kk-KZ"/>
              </w:rPr>
              <w:t>12 тақырып. Банктік пайыз және пайыздық есептеулер Қарапайым пайыздар, күрделі пайыздар.</w:t>
            </w:r>
          </w:p>
          <w:p w:rsidR="005F302F" w:rsidRDefault="00F2216C">
            <w:pPr>
              <w:pStyle w:val="a3"/>
            </w:pPr>
            <w:r>
              <w:rPr>
                <w:sz w:val="22"/>
                <w:lang w:val="kk-KZ"/>
              </w:rPr>
              <w:t>Есептелген пайыздардың сомасы. Кредит бойынша төлем мерзімдерін белгілеу әдістері</w:t>
            </w:r>
          </w:p>
        </w:tc>
        <w:tc>
          <w:tcPr>
            <w:tcW w:w="0" w:type="auto"/>
          </w:tcPr>
          <w:p w:rsidR="005F302F" w:rsidRDefault="00F2216C">
            <w:pPr>
              <w:pStyle w:val="a3"/>
              <w:jc w:val="center"/>
            </w:pPr>
            <w:r>
              <w:t>2</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13</w:t>
            </w:r>
          </w:p>
        </w:tc>
        <w:tc>
          <w:tcPr>
            <w:tcW w:w="0" w:type="auto"/>
          </w:tcPr>
          <w:p w:rsidR="005F302F" w:rsidRDefault="00F2216C">
            <w:pPr>
              <w:pStyle w:val="a3"/>
            </w:pPr>
            <w:r>
              <w:rPr>
                <w:b/>
                <w:sz w:val="22"/>
                <w:lang w:val="kk-KZ"/>
              </w:rPr>
              <w:t>13 тақырып. Кредиттік портфель және проблемалық кредиттерді басқару Екінші деңгейдегі банктің несие қоржынының сапасы.</w:t>
            </w:r>
          </w:p>
          <w:p w:rsidR="005F302F" w:rsidRDefault="00F2216C">
            <w:pPr>
              <w:pStyle w:val="a3"/>
            </w:pPr>
            <w:r>
              <w:rPr>
                <w:sz w:val="22"/>
                <w:lang w:val="kk-KZ"/>
              </w:rPr>
              <w:t>Проблемалық несиені басқару тәсілдері.</w:t>
            </w:r>
          </w:p>
        </w:tc>
        <w:tc>
          <w:tcPr>
            <w:tcW w:w="0" w:type="auto"/>
          </w:tcPr>
          <w:p w:rsidR="005F302F" w:rsidRDefault="00F2216C">
            <w:pPr>
              <w:pStyle w:val="a3"/>
              <w:jc w:val="center"/>
            </w:pPr>
            <w:r>
              <w:t>2</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14</w:t>
            </w:r>
          </w:p>
        </w:tc>
        <w:tc>
          <w:tcPr>
            <w:tcW w:w="0" w:type="auto"/>
          </w:tcPr>
          <w:p w:rsidR="005F302F" w:rsidRDefault="00F2216C">
            <w:pPr>
              <w:pStyle w:val="a3"/>
            </w:pPr>
            <w:r>
              <w:rPr>
                <w:b/>
                <w:sz w:val="22"/>
                <w:lang w:val="kk-KZ"/>
              </w:rPr>
              <w:t>14 тақырып. Коммерциялық банктердің қаржылық қызметтері Коммерциялық банктердің лизингтік операциялары.</w:t>
            </w:r>
          </w:p>
          <w:p w:rsidR="005F302F" w:rsidRPr="00AC0AF9" w:rsidRDefault="00F2216C">
            <w:pPr>
              <w:pStyle w:val="a3"/>
              <w:rPr>
                <w:lang w:val="kk-KZ"/>
              </w:rPr>
            </w:pPr>
            <w:r>
              <w:rPr>
                <w:sz w:val="22"/>
                <w:lang w:val="kk-KZ"/>
              </w:rPr>
              <w:t>Лизинг түрлерінің жіктелуі. Лизингтік операциялардың негізгі элементтері. Қазақстанда лизингтік операцияларды дамыту. Факторингтің мәні мен мүмкіндігі. Факторингтік қызмет көрсетудің нұсқалары мен шарттары. Қазақстандағы факторингтік операцияларды дамыту мәселелері мен перспективалары. Мәні форфейтинг операциялары және олардың айырмашылығы, факторинг. Траст операцияларының жалпы сипаттамасы. Траст қызметтері және оларды бағалау. Қазақстандағы Траст операцияларын дамыту мәселелері мен перспективалары.</w:t>
            </w:r>
          </w:p>
        </w:tc>
        <w:tc>
          <w:tcPr>
            <w:tcW w:w="0" w:type="auto"/>
          </w:tcPr>
          <w:p w:rsidR="005F302F" w:rsidRDefault="00F2216C">
            <w:pPr>
              <w:pStyle w:val="a3"/>
              <w:jc w:val="center"/>
            </w:pPr>
            <w:r>
              <w:t>2</w:t>
            </w:r>
          </w:p>
        </w:tc>
        <w:tc>
          <w:tcPr>
            <w:tcW w:w="0" w:type="auto"/>
          </w:tcPr>
          <w:p w:rsidR="005F302F" w:rsidRDefault="00F2216C">
            <w:pPr>
              <w:pStyle w:val="a3"/>
              <w:jc w:val="center"/>
            </w:pPr>
            <w:r>
              <w:t>1-6</w:t>
            </w:r>
          </w:p>
        </w:tc>
      </w:tr>
      <w:tr w:rsidR="005F302F">
        <w:tc>
          <w:tcPr>
            <w:tcW w:w="0" w:type="auto"/>
          </w:tcPr>
          <w:p w:rsidR="005F302F" w:rsidRDefault="00F2216C">
            <w:pPr>
              <w:pStyle w:val="a3"/>
              <w:jc w:val="center"/>
            </w:pPr>
            <w:r>
              <w:t>15</w:t>
            </w:r>
          </w:p>
        </w:tc>
        <w:tc>
          <w:tcPr>
            <w:tcW w:w="0" w:type="auto"/>
          </w:tcPr>
          <w:p w:rsidR="005F302F" w:rsidRDefault="00F2216C">
            <w:pPr>
              <w:pStyle w:val="a3"/>
            </w:pPr>
            <w:r>
              <w:rPr>
                <w:b/>
                <w:sz w:val="22"/>
                <w:lang w:val="kk-KZ"/>
              </w:rPr>
              <w:t>15 тақырып. Коммерциялық банк қызметінің қаржылық нәтижелерін талдау.</w:t>
            </w:r>
          </w:p>
          <w:p w:rsidR="005F302F" w:rsidRPr="00AC0AF9" w:rsidRDefault="00F2216C">
            <w:pPr>
              <w:pStyle w:val="a3"/>
              <w:rPr>
                <w:lang w:val="kk-KZ"/>
              </w:rPr>
            </w:pPr>
            <w:r>
              <w:rPr>
                <w:sz w:val="22"/>
                <w:lang w:val="kk-KZ"/>
              </w:rPr>
              <w:t>ЕДБ активтері мен пассивтерін талдау. Өтімділікті талдау. Банк балансының тік және көлденең талдауы.</w:t>
            </w:r>
          </w:p>
        </w:tc>
        <w:tc>
          <w:tcPr>
            <w:tcW w:w="0" w:type="auto"/>
          </w:tcPr>
          <w:p w:rsidR="005F302F" w:rsidRDefault="00F2216C">
            <w:pPr>
              <w:pStyle w:val="a3"/>
              <w:jc w:val="center"/>
            </w:pPr>
            <w:r>
              <w:t>2</w:t>
            </w:r>
          </w:p>
        </w:tc>
        <w:tc>
          <w:tcPr>
            <w:tcW w:w="0" w:type="auto"/>
          </w:tcPr>
          <w:p w:rsidR="005F302F" w:rsidRDefault="00F2216C">
            <w:pPr>
              <w:pStyle w:val="a3"/>
              <w:jc w:val="center"/>
            </w:pPr>
            <w:r>
              <w:t>1-6</w:t>
            </w:r>
          </w:p>
        </w:tc>
      </w:tr>
      <w:tr w:rsidR="005F302F">
        <w:tc>
          <w:tcPr>
            <w:tcW w:w="0" w:type="auto"/>
            <w:gridSpan w:val="2"/>
          </w:tcPr>
          <w:p w:rsidR="005F302F" w:rsidRDefault="00F2216C">
            <w:pPr>
              <w:pStyle w:val="a3"/>
            </w:pPr>
            <w:r>
              <w:rPr>
                <w:b/>
              </w:rPr>
              <w:t>БАРЛЫҒЫ / ИТОГО</w:t>
            </w:r>
          </w:p>
        </w:tc>
        <w:tc>
          <w:tcPr>
            <w:tcW w:w="0" w:type="auto"/>
          </w:tcPr>
          <w:p w:rsidR="005F302F" w:rsidRDefault="00F2216C">
            <w:pPr>
              <w:pStyle w:val="a3"/>
              <w:jc w:val="center"/>
            </w:pPr>
            <w:r>
              <w:rPr>
                <w:b/>
              </w:rPr>
              <w:t>30</w:t>
            </w:r>
          </w:p>
        </w:tc>
        <w:tc>
          <w:tcPr>
            <w:tcW w:w="0" w:type="auto"/>
          </w:tcPr>
          <w:p w:rsidR="005F302F" w:rsidRDefault="005F302F">
            <w:pPr>
              <w:pStyle w:val="a3"/>
            </w:pPr>
          </w:p>
        </w:tc>
      </w:tr>
    </w:tbl>
    <w:p w:rsidR="005F302F" w:rsidRDefault="005F302F">
      <w:pPr>
        <w:pStyle w:val="a3"/>
      </w:pPr>
    </w:p>
    <w:p w:rsidR="005F302F" w:rsidRDefault="00F2216C">
      <w:pPr>
        <w:pStyle w:val="a3"/>
        <w:jc w:val="center"/>
      </w:pPr>
      <w:r>
        <w:rPr>
          <w:b/>
        </w:rPr>
        <w:t>2.2 Тапсырманы өздік жұмыс үшін оқыту (СӨЖ)</w:t>
      </w:r>
    </w:p>
    <w:p w:rsidR="005F302F" w:rsidRDefault="005F302F">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08"/>
        <w:gridCol w:w="2909"/>
        <w:gridCol w:w="1510"/>
        <w:gridCol w:w="1315"/>
        <w:gridCol w:w="1584"/>
        <w:gridCol w:w="1212"/>
      </w:tblGrid>
      <w:tr w:rsidR="005F302F" w:rsidTr="007134F7">
        <w:trPr>
          <w:trHeight w:val="1229"/>
          <w:tblHeader/>
        </w:trPr>
        <w:tc>
          <w:tcPr>
            <w:tcW w:w="575" w:type="pct"/>
          </w:tcPr>
          <w:p w:rsidR="005F302F" w:rsidRDefault="00F2216C">
            <w:pPr>
              <w:pStyle w:val="a3"/>
              <w:jc w:val="center"/>
            </w:pPr>
            <w:r>
              <w:lastRenderedPageBreak/>
              <w:t>Тақырып</w:t>
            </w:r>
          </w:p>
        </w:tc>
        <w:tc>
          <w:tcPr>
            <w:tcW w:w="1509" w:type="pct"/>
          </w:tcPr>
          <w:p w:rsidR="005F302F" w:rsidRDefault="00F2216C">
            <w:pPr>
              <w:pStyle w:val="a3"/>
              <w:jc w:val="center"/>
            </w:pPr>
            <w:r>
              <w:t>Тапсырманың мазмұны</w:t>
            </w:r>
          </w:p>
        </w:tc>
        <w:tc>
          <w:tcPr>
            <w:tcW w:w="783" w:type="pct"/>
          </w:tcPr>
          <w:p w:rsidR="005F302F" w:rsidRDefault="00F2216C">
            <w:pPr>
              <w:pStyle w:val="a3"/>
              <w:jc w:val="center"/>
            </w:pPr>
            <w:r>
              <w:t>Бақылау түрі</w:t>
            </w:r>
          </w:p>
        </w:tc>
        <w:tc>
          <w:tcPr>
            <w:tcW w:w="682" w:type="pct"/>
          </w:tcPr>
          <w:p w:rsidR="005F302F" w:rsidRDefault="00F2216C">
            <w:pPr>
              <w:pStyle w:val="a3"/>
              <w:jc w:val="center"/>
            </w:pPr>
            <w:r>
              <w:t>Тапсыру мерзімі, апта</w:t>
            </w:r>
          </w:p>
        </w:tc>
        <w:tc>
          <w:tcPr>
            <w:tcW w:w="822" w:type="pct"/>
          </w:tcPr>
          <w:p w:rsidR="005F302F" w:rsidRDefault="00F2216C">
            <w:pPr>
              <w:pStyle w:val="a3"/>
              <w:jc w:val="center"/>
            </w:pPr>
            <w:r>
              <w:t>Еңбек сыйымдылығы сағат</w:t>
            </w:r>
          </w:p>
        </w:tc>
        <w:tc>
          <w:tcPr>
            <w:tcW w:w="629" w:type="pct"/>
          </w:tcPr>
          <w:p w:rsidR="005F302F" w:rsidRDefault="00F2216C">
            <w:pPr>
              <w:pStyle w:val="a3"/>
              <w:jc w:val="center"/>
            </w:pPr>
            <w:r>
              <w:t>Әдебиетке сілтеме</w:t>
            </w:r>
          </w:p>
        </w:tc>
      </w:tr>
      <w:tr w:rsidR="007134F7" w:rsidTr="007134F7">
        <w:tc>
          <w:tcPr>
            <w:tcW w:w="575" w:type="pct"/>
          </w:tcPr>
          <w:p w:rsidR="007134F7" w:rsidRDefault="007134F7" w:rsidP="007134F7">
            <w:pPr>
              <w:pStyle w:val="a3"/>
            </w:pPr>
            <w:r>
              <w:t>1</w:t>
            </w:r>
          </w:p>
        </w:tc>
        <w:tc>
          <w:tcPr>
            <w:tcW w:w="1509" w:type="pct"/>
          </w:tcPr>
          <w:p w:rsidR="007134F7" w:rsidRDefault="007134F7" w:rsidP="007134F7">
            <w:pPr>
              <w:pStyle w:val="a3"/>
            </w:pPr>
            <w:r>
              <w:rPr>
                <w:sz w:val="22"/>
              </w:rPr>
              <w:t>Коммерциялық банктерді құру, жұмыс істеу негіздері және олардың қызмет ету шарттары</w:t>
            </w:r>
          </w:p>
        </w:tc>
        <w:tc>
          <w:tcPr>
            <w:tcW w:w="0" w:type="auto"/>
          </w:tcPr>
          <w:p w:rsidR="007134F7" w:rsidRDefault="007134F7" w:rsidP="007134F7">
            <w:pPr>
              <w:pStyle w:val="a3"/>
              <w:jc w:val="center"/>
            </w:pPr>
            <w:r>
              <w:rPr>
                <w:sz w:val="22"/>
              </w:rPr>
              <w:t>Жазбаша жұмыс</w:t>
            </w:r>
          </w:p>
        </w:tc>
        <w:tc>
          <w:tcPr>
            <w:tcW w:w="0" w:type="auto"/>
          </w:tcPr>
          <w:p w:rsidR="007134F7" w:rsidRDefault="007134F7" w:rsidP="007134F7">
            <w:pPr>
              <w:pStyle w:val="a3"/>
              <w:jc w:val="center"/>
            </w:pPr>
            <w:r>
              <w:t>2</w:t>
            </w:r>
          </w:p>
        </w:tc>
        <w:tc>
          <w:tcPr>
            <w:tcW w:w="0" w:type="auto"/>
          </w:tcPr>
          <w:p w:rsidR="007134F7" w:rsidRDefault="007134F7" w:rsidP="007134F7">
            <w:pPr>
              <w:pStyle w:val="a3"/>
              <w:jc w:val="center"/>
            </w:pPr>
            <w:r>
              <w:t>3</w:t>
            </w:r>
          </w:p>
        </w:tc>
        <w:tc>
          <w:tcPr>
            <w:tcW w:w="0" w:type="auto"/>
          </w:tcPr>
          <w:p w:rsidR="007134F7" w:rsidRDefault="007134F7" w:rsidP="007134F7">
            <w:pPr>
              <w:pStyle w:val="a3"/>
              <w:jc w:val="center"/>
            </w:pPr>
            <w:r>
              <w:t>1-6</w:t>
            </w:r>
          </w:p>
        </w:tc>
      </w:tr>
      <w:tr w:rsidR="007134F7" w:rsidTr="007134F7">
        <w:tc>
          <w:tcPr>
            <w:tcW w:w="575" w:type="pct"/>
          </w:tcPr>
          <w:p w:rsidR="007134F7" w:rsidRDefault="007134F7" w:rsidP="007134F7">
            <w:pPr>
              <w:pStyle w:val="a3"/>
            </w:pPr>
            <w:r>
              <w:t>2</w:t>
            </w:r>
          </w:p>
        </w:tc>
        <w:tc>
          <w:tcPr>
            <w:tcW w:w="1509" w:type="pct"/>
          </w:tcPr>
          <w:p w:rsidR="007134F7" w:rsidRDefault="007134F7" w:rsidP="007134F7">
            <w:pPr>
              <w:pStyle w:val="a3"/>
            </w:pPr>
            <w:r>
              <w:rPr>
                <w:sz w:val="22"/>
              </w:rPr>
              <w:t>Пруденциялық реттеу</w:t>
            </w:r>
          </w:p>
        </w:tc>
        <w:tc>
          <w:tcPr>
            <w:tcW w:w="0" w:type="auto"/>
          </w:tcPr>
          <w:p w:rsidR="007134F7" w:rsidRPr="002928D2" w:rsidRDefault="007134F7" w:rsidP="007134F7">
            <w:pPr>
              <w:jc w:val="center"/>
              <w:rPr>
                <w:rFonts w:ascii="Times New Roman" w:hAnsi="Times New Roman" w:cs="Times New Roman"/>
              </w:rPr>
            </w:pPr>
            <w:r w:rsidRPr="002928D2">
              <w:rPr>
                <w:rFonts w:ascii="Times New Roman" w:hAnsi="Times New Roman" w:cs="Times New Roman"/>
              </w:rPr>
              <w:t>Жұмысты тексеру</w:t>
            </w:r>
          </w:p>
        </w:tc>
        <w:tc>
          <w:tcPr>
            <w:tcW w:w="0" w:type="auto"/>
          </w:tcPr>
          <w:p w:rsidR="007134F7" w:rsidRDefault="007134F7" w:rsidP="007134F7">
            <w:pPr>
              <w:pStyle w:val="a3"/>
              <w:jc w:val="center"/>
            </w:pPr>
            <w:r>
              <w:t>3</w:t>
            </w:r>
          </w:p>
        </w:tc>
        <w:tc>
          <w:tcPr>
            <w:tcW w:w="0" w:type="auto"/>
          </w:tcPr>
          <w:p w:rsidR="007134F7" w:rsidRDefault="007134F7" w:rsidP="007134F7">
            <w:pPr>
              <w:pStyle w:val="a3"/>
              <w:jc w:val="center"/>
            </w:pPr>
            <w:r>
              <w:t>3</w:t>
            </w:r>
          </w:p>
        </w:tc>
        <w:tc>
          <w:tcPr>
            <w:tcW w:w="0" w:type="auto"/>
          </w:tcPr>
          <w:p w:rsidR="007134F7" w:rsidRDefault="007134F7" w:rsidP="007134F7">
            <w:pPr>
              <w:pStyle w:val="a3"/>
              <w:jc w:val="center"/>
            </w:pPr>
            <w:r>
              <w:t>1-6</w:t>
            </w:r>
          </w:p>
        </w:tc>
      </w:tr>
      <w:tr w:rsidR="007134F7" w:rsidTr="007134F7">
        <w:tc>
          <w:tcPr>
            <w:tcW w:w="575" w:type="pct"/>
          </w:tcPr>
          <w:p w:rsidR="007134F7" w:rsidRDefault="007134F7" w:rsidP="007134F7">
            <w:pPr>
              <w:pStyle w:val="a3"/>
            </w:pPr>
            <w:r>
              <w:t>3</w:t>
            </w:r>
          </w:p>
        </w:tc>
        <w:tc>
          <w:tcPr>
            <w:tcW w:w="1509" w:type="pct"/>
          </w:tcPr>
          <w:p w:rsidR="007134F7" w:rsidRDefault="007134F7" w:rsidP="007134F7">
            <w:pPr>
              <w:pStyle w:val="a3"/>
            </w:pPr>
            <w:r>
              <w:rPr>
                <w:sz w:val="22"/>
              </w:rPr>
              <w:t>ҚР банк қызметін реттеу және қадағалау</w:t>
            </w:r>
          </w:p>
        </w:tc>
        <w:tc>
          <w:tcPr>
            <w:tcW w:w="0" w:type="auto"/>
          </w:tcPr>
          <w:p w:rsidR="007134F7" w:rsidRPr="002928D2" w:rsidRDefault="007134F7" w:rsidP="007134F7">
            <w:pPr>
              <w:jc w:val="center"/>
              <w:rPr>
                <w:rFonts w:ascii="Times New Roman" w:hAnsi="Times New Roman" w:cs="Times New Roman"/>
              </w:rPr>
            </w:pPr>
            <w:r w:rsidRPr="002928D2">
              <w:rPr>
                <w:rFonts w:ascii="Times New Roman" w:hAnsi="Times New Roman" w:cs="Times New Roman"/>
              </w:rPr>
              <w:t>Қағаз ісі</w:t>
            </w:r>
          </w:p>
        </w:tc>
        <w:tc>
          <w:tcPr>
            <w:tcW w:w="0" w:type="auto"/>
          </w:tcPr>
          <w:p w:rsidR="007134F7" w:rsidRDefault="007134F7" w:rsidP="007134F7">
            <w:pPr>
              <w:pStyle w:val="a3"/>
              <w:jc w:val="center"/>
            </w:pPr>
            <w:r>
              <w:t>4</w:t>
            </w:r>
          </w:p>
        </w:tc>
        <w:tc>
          <w:tcPr>
            <w:tcW w:w="0" w:type="auto"/>
          </w:tcPr>
          <w:p w:rsidR="007134F7" w:rsidRDefault="007134F7" w:rsidP="007134F7">
            <w:pPr>
              <w:pStyle w:val="a3"/>
              <w:jc w:val="center"/>
            </w:pPr>
            <w:r>
              <w:t>4</w:t>
            </w:r>
          </w:p>
        </w:tc>
        <w:tc>
          <w:tcPr>
            <w:tcW w:w="0" w:type="auto"/>
          </w:tcPr>
          <w:p w:rsidR="007134F7" w:rsidRDefault="007134F7" w:rsidP="007134F7">
            <w:pPr>
              <w:pStyle w:val="a3"/>
              <w:jc w:val="center"/>
            </w:pPr>
            <w:r>
              <w:t>1-6</w:t>
            </w:r>
          </w:p>
        </w:tc>
      </w:tr>
      <w:tr w:rsidR="007134F7" w:rsidTr="007134F7">
        <w:tc>
          <w:tcPr>
            <w:tcW w:w="575" w:type="pct"/>
          </w:tcPr>
          <w:p w:rsidR="007134F7" w:rsidRDefault="007134F7" w:rsidP="007134F7">
            <w:pPr>
              <w:pStyle w:val="a3"/>
            </w:pPr>
            <w:r>
              <w:t>4</w:t>
            </w:r>
          </w:p>
        </w:tc>
        <w:tc>
          <w:tcPr>
            <w:tcW w:w="1509" w:type="pct"/>
          </w:tcPr>
          <w:p w:rsidR="007134F7" w:rsidRDefault="007134F7" w:rsidP="007134F7">
            <w:pPr>
              <w:pStyle w:val="a3"/>
            </w:pPr>
            <w:r>
              <w:rPr>
                <w:sz w:val="22"/>
              </w:rPr>
              <w:t>Банктің меншікті капиталы: функцияның құрылымы және капиталдандыру жолдары</w:t>
            </w:r>
          </w:p>
        </w:tc>
        <w:tc>
          <w:tcPr>
            <w:tcW w:w="0" w:type="auto"/>
          </w:tcPr>
          <w:p w:rsidR="007134F7" w:rsidRPr="002928D2" w:rsidRDefault="007134F7" w:rsidP="007134F7">
            <w:pPr>
              <w:jc w:val="center"/>
              <w:rPr>
                <w:rFonts w:ascii="Times New Roman" w:hAnsi="Times New Roman" w:cs="Times New Roman"/>
              </w:rPr>
            </w:pPr>
            <w:r w:rsidRPr="002928D2">
              <w:rPr>
                <w:rFonts w:ascii="Times New Roman" w:hAnsi="Times New Roman" w:cs="Times New Roman"/>
              </w:rPr>
              <w:t>Ауызша сауалнама</w:t>
            </w:r>
          </w:p>
        </w:tc>
        <w:tc>
          <w:tcPr>
            <w:tcW w:w="0" w:type="auto"/>
          </w:tcPr>
          <w:p w:rsidR="007134F7" w:rsidRDefault="007134F7" w:rsidP="007134F7">
            <w:pPr>
              <w:pStyle w:val="a3"/>
              <w:jc w:val="center"/>
            </w:pPr>
            <w:r>
              <w:t>5</w:t>
            </w:r>
          </w:p>
        </w:tc>
        <w:tc>
          <w:tcPr>
            <w:tcW w:w="0" w:type="auto"/>
          </w:tcPr>
          <w:p w:rsidR="007134F7" w:rsidRDefault="007134F7" w:rsidP="007134F7">
            <w:pPr>
              <w:pStyle w:val="a3"/>
              <w:jc w:val="center"/>
            </w:pPr>
            <w:r>
              <w:t>3</w:t>
            </w:r>
          </w:p>
        </w:tc>
        <w:tc>
          <w:tcPr>
            <w:tcW w:w="0" w:type="auto"/>
          </w:tcPr>
          <w:p w:rsidR="007134F7" w:rsidRDefault="007134F7" w:rsidP="007134F7">
            <w:pPr>
              <w:pStyle w:val="a3"/>
              <w:jc w:val="center"/>
            </w:pPr>
            <w:r>
              <w:t>1-6</w:t>
            </w:r>
          </w:p>
        </w:tc>
      </w:tr>
      <w:tr w:rsidR="007134F7" w:rsidTr="007134F7">
        <w:tc>
          <w:tcPr>
            <w:tcW w:w="575" w:type="pct"/>
          </w:tcPr>
          <w:p w:rsidR="007134F7" w:rsidRDefault="007134F7" w:rsidP="007134F7">
            <w:pPr>
              <w:pStyle w:val="a3"/>
            </w:pPr>
            <w:r>
              <w:t>5</w:t>
            </w:r>
          </w:p>
        </w:tc>
        <w:tc>
          <w:tcPr>
            <w:tcW w:w="1509" w:type="pct"/>
          </w:tcPr>
          <w:p w:rsidR="007134F7" w:rsidRDefault="007134F7" w:rsidP="007134F7">
            <w:pPr>
              <w:pStyle w:val="a3"/>
            </w:pPr>
            <w:r>
              <w:rPr>
                <w:sz w:val="22"/>
              </w:rPr>
              <w:t>Депозиттік портфель және депозиттік саясат</w:t>
            </w:r>
          </w:p>
        </w:tc>
        <w:tc>
          <w:tcPr>
            <w:tcW w:w="0" w:type="auto"/>
          </w:tcPr>
          <w:p w:rsidR="007134F7" w:rsidRPr="002928D2" w:rsidRDefault="007134F7" w:rsidP="007134F7">
            <w:pPr>
              <w:jc w:val="center"/>
              <w:rPr>
                <w:rFonts w:ascii="Times New Roman" w:hAnsi="Times New Roman" w:cs="Times New Roman"/>
              </w:rPr>
            </w:pPr>
            <w:r w:rsidRPr="002928D2">
              <w:rPr>
                <w:rFonts w:ascii="Times New Roman" w:hAnsi="Times New Roman" w:cs="Times New Roman"/>
              </w:rPr>
              <w:t>Жұмысты тексеру</w:t>
            </w:r>
          </w:p>
        </w:tc>
        <w:tc>
          <w:tcPr>
            <w:tcW w:w="0" w:type="auto"/>
          </w:tcPr>
          <w:p w:rsidR="007134F7" w:rsidRDefault="007134F7" w:rsidP="007134F7">
            <w:pPr>
              <w:pStyle w:val="a3"/>
              <w:jc w:val="center"/>
            </w:pPr>
            <w:r>
              <w:t>6</w:t>
            </w:r>
          </w:p>
        </w:tc>
        <w:tc>
          <w:tcPr>
            <w:tcW w:w="0" w:type="auto"/>
          </w:tcPr>
          <w:p w:rsidR="007134F7" w:rsidRDefault="007134F7" w:rsidP="007134F7">
            <w:pPr>
              <w:pStyle w:val="a3"/>
              <w:jc w:val="center"/>
            </w:pPr>
            <w:r>
              <w:t>4</w:t>
            </w:r>
          </w:p>
        </w:tc>
        <w:tc>
          <w:tcPr>
            <w:tcW w:w="0" w:type="auto"/>
          </w:tcPr>
          <w:p w:rsidR="007134F7" w:rsidRDefault="007134F7" w:rsidP="007134F7">
            <w:pPr>
              <w:pStyle w:val="a3"/>
              <w:jc w:val="center"/>
            </w:pPr>
            <w:r>
              <w:t>1-6</w:t>
            </w:r>
          </w:p>
        </w:tc>
      </w:tr>
      <w:tr w:rsidR="007134F7" w:rsidTr="007134F7">
        <w:tc>
          <w:tcPr>
            <w:tcW w:w="575" w:type="pct"/>
          </w:tcPr>
          <w:p w:rsidR="007134F7" w:rsidRDefault="007134F7" w:rsidP="007134F7">
            <w:pPr>
              <w:pStyle w:val="a3"/>
            </w:pPr>
            <w:r>
              <w:t>6</w:t>
            </w:r>
          </w:p>
        </w:tc>
        <w:tc>
          <w:tcPr>
            <w:tcW w:w="1509" w:type="pct"/>
          </w:tcPr>
          <w:p w:rsidR="007134F7" w:rsidRDefault="007134F7" w:rsidP="007134F7">
            <w:pPr>
              <w:pStyle w:val="a3"/>
            </w:pPr>
            <w:r>
              <w:rPr>
                <w:sz w:val="22"/>
              </w:rPr>
              <w:t>Депозиттік емес қорландыру көздерін банктік операциялар.</w:t>
            </w:r>
          </w:p>
        </w:tc>
        <w:tc>
          <w:tcPr>
            <w:tcW w:w="0" w:type="auto"/>
          </w:tcPr>
          <w:p w:rsidR="007134F7" w:rsidRPr="002928D2" w:rsidRDefault="007134F7" w:rsidP="007134F7">
            <w:pPr>
              <w:jc w:val="center"/>
              <w:rPr>
                <w:rFonts w:ascii="Times New Roman" w:hAnsi="Times New Roman" w:cs="Times New Roman"/>
              </w:rPr>
            </w:pPr>
            <w:r w:rsidRPr="002928D2">
              <w:rPr>
                <w:rFonts w:ascii="Times New Roman" w:hAnsi="Times New Roman" w:cs="Times New Roman"/>
              </w:rPr>
              <w:t>Ауызша сауалнама</w:t>
            </w:r>
          </w:p>
        </w:tc>
        <w:tc>
          <w:tcPr>
            <w:tcW w:w="0" w:type="auto"/>
          </w:tcPr>
          <w:p w:rsidR="007134F7" w:rsidRDefault="007134F7" w:rsidP="007134F7">
            <w:pPr>
              <w:pStyle w:val="a3"/>
              <w:jc w:val="center"/>
            </w:pPr>
            <w:r>
              <w:t>7</w:t>
            </w:r>
          </w:p>
        </w:tc>
        <w:tc>
          <w:tcPr>
            <w:tcW w:w="0" w:type="auto"/>
          </w:tcPr>
          <w:p w:rsidR="007134F7" w:rsidRDefault="007134F7" w:rsidP="007134F7">
            <w:pPr>
              <w:pStyle w:val="a3"/>
              <w:jc w:val="center"/>
            </w:pPr>
            <w:r>
              <w:t>5</w:t>
            </w:r>
          </w:p>
        </w:tc>
        <w:tc>
          <w:tcPr>
            <w:tcW w:w="0" w:type="auto"/>
          </w:tcPr>
          <w:p w:rsidR="007134F7" w:rsidRDefault="007134F7" w:rsidP="007134F7">
            <w:pPr>
              <w:pStyle w:val="a3"/>
              <w:jc w:val="center"/>
            </w:pPr>
            <w:r>
              <w:t>1-6</w:t>
            </w:r>
          </w:p>
        </w:tc>
      </w:tr>
      <w:tr w:rsidR="007134F7" w:rsidTr="007134F7">
        <w:tc>
          <w:tcPr>
            <w:tcW w:w="575" w:type="pct"/>
          </w:tcPr>
          <w:p w:rsidR="007134F7" w:rsidRDefault="007134F7" w:rsidP="007134F7">
            <w:pPr>
              <w:pStyle w:val="a3"/>
            </w:pPr>
            <w:r>
              <w:t>7</w:t>
            </w:r>
          </w:p>
        </w:tc>
        <w:tc>
          <w:tcPr>
            <w:tcW w:w="1509" w:type="pct"/>
          </w:tcPr>
          <w:p w:rsidR="007134F7" w:rsidRDefault="007134F7" w:rsidP="007134F7">
            <w:pPr>
              <w:pStyle w:val="a3"/>
            </w:pPr>
            <w:r>
              <w:rPr>
                <w:sz w:val="22"/>
              </w:rPr>
              <w:t>ЕДБ міндеттемелер портфелін басқару</w:t>
            </w:r>
          </w:p>
        </w:tc>
        <w:tc>
          <w:tcPr>
            <w:tcW w:w="0" w:type="auto"/>
          </w:tcPr>
          <w:p w:rsidR="007134F7" w:rsidRPr="002928D2" w:rsidRDefault="007134F7" w:rsidP="007134F7">
            <w:pPr>
              <w:jc w:val="center"/>
              <w:rPr>
                <w:rFonts w:ascii="Times New Roman" w:hAnsi="Times New Roman" w:cs="Times New Roman"/>
              </w:rPr>
            </w:pPr>
            <w:r w:rsidRPr="002928D2">
              <w:rPr>
                <w:rFonts w:ascii="Times New Roman" w:hAnsi="Times New Roman" w:cs="Times New Roman"/>
              </w:rPr>
              <w:t>Қағаз ісі</w:t>
            </w:r>
          </w:p>
        </w:tc>
        <w:tc>
          <w:tcPr>
            <w:tcW w:w="0" w:type="auto"/>
          </w:tcPr>
          <w:p w:rsidR="007134F7" w:rsidRDefault="007134F7" w:rsidP="007134F7">
            <w:pPr>
              <w:pStyle w:val="a3"/>
              <w:jc w:val="center"/>
            </w:pPr>
            <w:r>
              <w:t>8</w:t>
            </w:r>
          </w:p>
        </w:tc>
        <w:tc>
          <w:tcPr>
            <w:tcW w:w="0" w:type="auto"/>
          </w:tcPr>
          <w:p w:rsidR="007134F7" w:rsidRDefault="007134F7" w:rsidP="007134F7">
            <w:pPr>
              <w:pStyle w:val="a3"/>
              <w:jc w:val="center"/>
            </w:pPr>
            <w:r>
              <w:t>4</w:t>
            </w:r>
          </w:p>
        </w:tc>
        <w:tc>
          <w:tcPr>
            <w:tcW w:w="0" w:type="auto"/>
          </w:tcPr>
          <w:p w:rsidR="007134F7" w:rsidRDefault="007134F7" w:rsidP="007134F7">
            <w:pPr>
              <w:pStyle w:val="a3"/>
              <w:jc w:val="center"/>
            </w:pPr>
            <w:r>
              <w:t>1-6</w:t>
            </w:r>
          </w:p>
        </w:tc>
      </w:tr>
      <w:tr w:rsidR="007134F7" w:rsidTr="007134F7">
        <w:tc>
          <w:tcPr>
            <w:tcW w:w="575" w:type="pct"/>
          </w:tcPr>
          <w:p w:rsidR="007134F7" w:rsidRDefault="007134F7" w:rsidP="007134F7">
            <w:pPr>
              <w:pStyle w:val="a3"/>
            </w:pPr>
            <w:r>
              <w:t>8</w:t>
            </w:r>
          </w:p>
        </w:tc>
        <w:tc>
          <w:tcPr>
            <w:tcW w:w="1509" w:type="pct"/>
          </w:tcPr>
          <w:p w:rsidR="007134F7" w:rsidRDefault="007134F7" w:rsidP="007134F7">
            <w:pPr>
              <w:pStyle w:val="a3"/>
            </w:pPr>
            <w:r>
              <w:rPr>
                <w:sz w:val="22"/>
              </w:rPr>
              <w:t>Кредит беру жүйесінің элементтері және кредиттік процесс</w:t>
            </w:r>
          </w:p>
        </w:tc>
        <w:tc>
          <w:tcPr>
            <w:tcW w:w="0" w:type="auto"/>
          </w:tcPr>
          <w:p w:rsidR="007134F7" w:rsidRDefault="007134F7" w:rsidP="007134F7">
            <w:pPr>
              <w:pStyle w:val="a3"/>
              <w:jc w:val="center"/>
            </w:pPr>
            <w:r w:rsidRPr="002928D2">
              <w:rPr>
                <w:sz w:val="22"/>
              </w:rPr>
              <w:t>Іскерлік ойынның қорытындысын шығару</w:t>
            </w:r>
          </w:p>
        </w:tc>
        <w:tc>
          <w:tcPr>
            <w:tcW w:w="0" w:type="auto"/>
          </w:tcPr>
          <w:p w:rsidR="007134F7" w:rsidRDefault="007134F7" w:rsidP="007134F7">
            <w:pPr>
              <w:pStyle w:val="a3"/>
              <w:jc w:val="center"/>
            </w:pPr>
            <w:r>
              <w:t>9</w:t>
            </w:r>
          </w:p>
        </w:tc>
        <w:tc>
          <w:tcPr>
            <w:tcW w:w="0" w:type="auto"/>
          </w:tcPr>
          <w:p w:rsidR="007134F7" w:rsidRDefault="007134F7" w:rsidP="007134F7">
            <w:pPr>
              <w:pStyle w:val="a3"/>
              <w:jc w:val="center"/>
            </w:pPr>
            <w:r>
              <w:t>8</w:t>
            </w:r>
          </w:p>
        </w:tc>
        <w:tc>
          <w:tcPr>
            <w:tcW w:w="0" w:type="auto"/>
          </w:tcPr>
          <w:p w:rsidR="007134F7" w:rsidRDefault="007134F7" w:rsidP="007134F7">
            <w:pPr>
              <w:pStyle w:val="a3"/>
              <w:jc w:val="center"/>
            </w:pPr>
            <w:r>
              <w:t>1-6</w:t>
            </w:r>
          </w:p>
        </w:tc>
      </w:tr>
      <w:tr w:rsidR="007134F7" w:rsidTr="007134F7">
        <w:tc>
          <w:tcPr>
            <w:tcW w:w="575" w:type="pct"/>
          </w:tcPr>
          <w:p w:rsidR="007134F7" w:rsidRDefault="007134F7" w:rsidP="007134F7">
            <w:pPr>
              <w:pStyle w:val="a3"/>
            </w:pPr>
            <w:r>
              <w:t>9</w:t>
            </w:r>
          </w:p>
        </w:tc>
        <w:tc>
          <w:tcPr>
            <w:tcW w:w="1509" w:type="pct"/>
          </w:tcPr>
          <w:p w:rsidR="007134F7" w:rsidRDefault="007134F7" w:rsidP="007134F7">
            <w:pPr>
              <w:pStyle w:val="a3"/>
            </w:pPr>
            <w:r>
              <w:rPr>
                <w:sz w:val="22"/>
              </w:rPr>
              <w:t>Қарыз алушының несие қабілеттілігін талдаудың банктік технологиялары</w:t>
            </w:r>
          </w:p>
        </w:tc>
        <w:tc>
          <w:tcPr>
            <w:tcW w:w="0" w:type="auto"/>
          </w:tcPr>
          <w:p w:rsidR="007134F7" w:rsidRDefault="007134F7" w:rsidP="007134F7">
            <w:pPr>
              <w:pStyle w:val="a3"/>
              <w:jc w:val="center"/>
            </w:pPr>
            <w:r>
              <w:rPr>
                <w:sz w:val="22"/>
              </w:rPr>
              <w:t>Тапсырманы тексеру</w:t>
            </w:r>
          </w:p>
        </w:tc>
        <w:tc>
          <w:tcPr>
            <w:tcW w:w="0" w:type="auto"/>
          </w:tcPr>
          <w:p w:rsidR="007134F7" w:rsidRDefault="007134F7" w:rsidP="007134F7">
            <w:pPr>
              <w:pStyle w:val="a3"/>
              <w:jc w:val="center"/>
            </w:pPr>
            <w:r>
              <w:t>10</w:t>
            </w:r>
          </w:p>
        </w:tc>
        <w:tc>
          <w:tcPr>
            <w:tcW w:w="0" w:type="auto"/>
          </w:tcPr>
          <w:p w:rsidR="007134F7" w:rsidRDefault="007134F7" w:rsidP="007134F7">
            <w:pPr>
              <w:pStyle w:val="a3"/>
              <w:jc w:val="center"/>
            </w:pPr>
            <w:r>
              <w:t>7</w:t>
            </w:r>
          </w:p>
        </w:tc>
        <w:tc>
          <w:tcPr>
            <w:tcW w:w="0" w:type="auto"/>
          </w:tcPr>
          <w:p w:rsidR="007134F7" w:rsidRDefault="007134F7" w:rsidP="007134F7">
            <w:pPr>
              <w:pStyle w:val="a3"/>
              <w:jc w:val="center"/>
            </w:pPr>
            <w:r>
              <w:t>1-6</w:t>
            </w:r>
          </w:p>
        </w:tc>
      </w:tr>
      <w:tr w:rsidR="007134F7" w:rsidTr="007134F7">
        <w:tc>
          <w:tcPr>
            <w:tcW w:w="575" w:type="pct"/>
          </w:tcPr>
          <w:p w:rsidR="007134F7" w:rsidRDefault="007134F7" w:rsidP="007134F7">
            <w:pPr>
              <w:pStyle w:val="a3"/>
            </w:pPr>
            <w:r>
              <w:t>10</w:t>
            </w:r>
          </w:p>
        </w:tc>
        <w:tc>
          <w:tcPr>
            <w:tcW w:w="1509" w:type="pct"/>
          </w:tcPr>
          <w:p w:rsidR="007134F7" w:rsidRDefault="007134F7" w:rsidP="007134F7">
            <w:pPr>
              <w:pStyle w:val="a3"/>
            </w:pPr>
            <w:r>
              <w:rPr>
                <w:sz w:val="22"/>
              </w:rPr>
              <w:t>Банктік несиелердің қайтарымдылығын қамтамасыз ету нысандары</w:t>
            </w:r>
          </w:p>
        </w:tc>
        <w:tc>
          <w:tcPr>
            <w:tcW w:w="0" w:type="auto"/>
          </w:tcPr>
          <w:p w:rsidR="007134F7" w:rsidRDefault="007134F7" w:rsidP="007134F7">
            <w:pPr>
              <w:pStyle w:val="a3"/>
              <w:jc w:val="center"/>
            </w:pPr>
            <w:r>
              <w:rPr>
                <w:sz w:val="22"/>
              </w:rPr>
              <w:t>Тапсырманы тексеру</w:t>
            </w:r>
          </w:p>
        </w:tc>
        <w:tc>
          <w:tcPr>
            <w:tcW w:w="0" w:type="auto"/>
          </w:tcPr>
          <w:p w:rsidR="007134F7" w:rsidRDefault="007134F7" w:rsidP="007134F7">
            <w:pPr>
              <w:pStyle w:val="a3"/>
              <w:jc w:val="center"/>
            </w:pPr>
            <w:r>
              <w:t>11</w:t>
            </w:r>
          </w:p>
        </w:tc>
        <w:tc>
          <w:tcPr>
            <w:tcW w:w="0" w:type="auto"/>
          </w:tcPr>
          <w:p w:rsidR="007134F7" w:rsidRDefault="007134F7" w:rsidP="007134F7">
            <w:pPr>
              <w:pStyle w:val="a3"/>
              <w:jc w:val="center"/>
            </w:pPr>
            <w:r>
              <w:t>5</w:t>
            </w:r>
          </w:p>
        </w:tc>
        <w:tc>
          <w:tcPr>
            <w:tcW w:w="0" w:type="auto"/>
          </w:tcPr>
          <w:p w:rsidR="007134F7" w:rsidRDefault="007134F7" w:rsidP="007134F7">
            <w:pPr>
              <w:pStyle w:val="a3"/>
              <w:jc w:val="center"/>
            </w:pPr>
            <w:r>
              <w:t>1-6</w:t>
            </w:r>
          </w:p>
        </w:tc>
      </w:tr>
      <w:tr w:rsidR="007134F7" w:rsidTr="007134F7">
        <w:tc>
          <w:tcPr>
            <w:tcW w:w="575" w:type="pct"/>
          </w:tcPr>
          <w:p w:rsidR="007134F7" w:rsidRDefault="007134F7" w:rsidP="007134F7">
            <w:pPr>
              <w:pStyle w:val="a3"/>
            </w:pPr>
            <w:r>
              <w:t>11</w:t>
            </w:r>
          </w:p>
        </w:tc>
        <w:tc>
          <w:tcPr>
            <w:tcW w:w="1509" w:type="pct"/>
          </w:tcPr>
          <w:p w:rsidR="007134F7" w:rsidRDefault="007134F7" w:rsidP="007134F7">
            <w:pPr>
              <w:pStyle w:val="a3"/>
            </w:pPr>
            <w:r>
              <w:rPr>
                <w:sz w:val="22"/>
              </w:rPr>
              <w:t>Банктік маркетинг: принциптер, әдістер және стратегиялар</w:t>
            </w:r>
          </w:p>
        </w:tc>
        <w:tc>
          <w:tcPr>
            <w:tcW w:w="0" w:type="auto"/>
          </w:tcPr>
          <w:p w:rsidR="007134F7" w:rsidRDefault="007134F7" w:rsidP="007134F7">
            <w:pPr>
              <w:pStyle w:val="a3"/>
              <w:jc w:val="center"/>
            </w:pPr>
            <w:r>
              <w:rPr>
                <w:sz w:val="22"/>
              </w:rPr>
              <w:t>Тапсырманы тексеру</w:t>
            </w:r>
          </w:p>
        </w:tc>
        <w:tc>
          <w:tcPr>
            <w:tcW w:w="0" w:type="auto"/>
          </w:tcPr>
          <w:p w:rsidR="007134F7" w:rsidRDefault="007134F7" w:rsidP="007134F7">
            <w:pPr>
              <w:pStyle w:val="a3"/>
              <w:jc w:val="center"/>
            </w:pPr>
            <w:r>
              <w:t>12</w:t>
            </w:r>
          </w:p>
        </w:tc>
        <w:tc>
          <w:tcPr>
            <w:tcW w:w="0" w:type="auto"/>
          </w:tcPr>
          <w:p w:rsidR="007134F7" w:rsidRDefault="007134F7" w:rsidP="007134F7">
            <w:pPr>
              <w:pStyle w:val="a3"/>
              <w:jc w:val="center"/>
            </w:pPr>
            <w:r>
              <w:t>5</w:t>
            </w:r>
          </w:p>
        </w:tc>
        <w:tc>
          <w:tcPr>
            <w:tcW w:w="0" w:type="auto"/>
          </w:tcPr>
          <w:p w:rsidR="007134F7" w:rsidRDefault="007134F7" w:rsidP="007134F7">
            <w:pPr>
              <w:pStyle w:val="a3"/>
              <w:jc w:val="center"/>
            </w:pPr>
            <w:r>
              <w:t>1-6</w:t>
            </w:r>
          </w:p>
        </w:tc>
      </w:tr>
      <w:tr w:rsidR="007134F7" w:rsidTr="007134F7">
        <w:tc>
          <w:tcPr>
            <w:tcW w:w="575" w:type="pct"/>
          </w:tcPr>
          <w:p w:rsidR="007134F7" w:rsidRDefault="007134F7" w:rsidP="007134F7">
            <w:pPr>
              <w:pStyle w:val="a3"/>
            </w:pPr>
            <w:r>
              <w:t>12</w:t>
            </w:r>
          </w:p>
        </w:tc>
        <w:tc>
          <w:tcPr>
            <w:tcW w:w="1509" w:type="pct"/>
          </w:tcPr>
          <w:p w:rsidR="007134F7" w:rsidRDefault="007134F7" w:rsidP="007134F7">
            <w:pPr>
              <w:pStyle w:val="a3"/>
            </w:pPr>
            <w:r>
              <w:rPr>
                <w:sz w:val="22"/>
              </w:rPr>
              <w:t>Банктік пайыз және пайыздық есептеулер</w:t>
            </w:r>
          </w:p>
        </w:tc>
        <w:tc>
          <w:tcPr>
            <w:tcW w:w="0" w:type="auto"/>
          </w:tcPr>
          <w:p w:rsidR="007134F7" w:rsidRDefault="007134F7" w:rsidP="007134F7">
            <w:pPr>
              <w:pStyle w:val="a3"/>
              <w:jc w:val="center"/>
            </w:pPr>
            <w:r>
              <w:rPr>
                <w:sz w:val="22"/>
              </w:rPr>
              <w:t>Тапсырманы тексеру</w:t>
            </w:r>
          </w:p>
        </w:tc>
        <w:tc>
          <w:tcPr>
            <w:tcW w:w="0" w:type="auto"/>
          </w:tcPr>
          <w:p w:rsidR="007134F7" w:rsidRDefault="007134F7" w:rsidP="007134F7">
            <w:pPr>
              <w:pStyle w:val="a3"/>
              <w:jc w:val="center"/>
            </w:pPr>
            <w:r>
              <w:t>13</w:t>
            </w:r>
          </w:p>
        </w:tc>
        <w:tc>
          <w:tcPr>
            <w:tcW w:w="0" w:type="auto"/>
          </w:tcPr>
          <w:p w:rsidR="007134F7" w:rsidRDefault="007134F7" w:rsidP="007134F7">
            <w:pPr>
              <w:pStyle w:val="a3"/>
              <w:jc w:val="center"/>
            </w:pPr>
            <w:r>
              <w:t>7</w:t>
            </w:r>
          </w:p>
        </w:tc>
        <w:tc>
          <w:tcPr>
            <w:tcW w:w="0" w:type="auto"/>
          </w:tcPr>
          <w:p w:rsidR="007134F7" w:rsidRDefault="007134F7" w:rsidP="007134F7">
            <w:pPr>
              <w:pStyle w:val="a3"/>
              <w:jc w:val="center"/>
            </w:pPr>
            <w:r>
              <w:t>1-6</w:t>
            </w:r>
          </w:p>
        </w:tc>
      </w:tr>
      <w:tr w:rsidR="007134F7" w:rsidTr="007134F7">
        <w:tc>
          <w:tcPr>
            <w:tcW w:w="575" w:type="pct"/>
          </w:tcPr>
          <w:p w:rsidR="007134F7" w:rsidRDefault="007134F7" w:rsidP="007134F7">
            <w:pPr>
              <w:pStyle w:val="a3"/>
            </w:pPr>
            <w:r>
              <w:t>13</w:t>
            </w:r>
          </w:p>
        </w:tc>
        <w:tc>
          <w:tcPr>
            <w:tcW w:w="1509" w:type="pct"/>
          </w:tcPr>
          <w:p w:rsidR="007134F7" w:rsidRDefault="007134F7" w:rsidP="007134F7">
            <w:pPr>
              <w:pStyle w:val="a3"/>
            </w:pPr>
            <w:r>
              <w:rPr>
                <w:sz w:val="22"/>
              </w:rPr>
              <w:t>Кредиттік портфель және проблемалық кредиттерді басқару</w:t>
            </w:r>
          </w:p>
        </w:tc>
        <w:tc>
          <w:tcPr>
            <w:tcW w:w="0" w:type="auto"/>
          </w:tcPr>
          <w:p w:rsidR="007134F7" w:rsidRDefault="007134F7" w:rsidP="007134F7">
            <w:pPr>
              <w:pStyle w:val="a3"/>
              <w:jc w:val="center"/>
            </w:pPr>
            <w:r>
              <w:rPr>
                <w:sz w:val="22"/>
              </w:rPr>
              <w:t>Жазбаша жұмыс</w:t>
            </w:r>
          </w:p>
        </w:tc>
        <w:tc>
          <w:tcPr>
            <w:tcW w:w="0" w:type="auto"/>
          </w:tcPr>
          <w:p w:rsidR="007134F7" w:rsidRDefault="007134F7" w:rsidP="007134F7">
            <w:pPr>
              <w:pStyle w:val="a3"/>
              <w:jc w:val="center"/>
            </w:pPr>
            <w:r>
              <w:t>14</w:t>
            </w:r>
          </w:p>
        </w:tc>
        <w:tc>
          <w:tcPr>
            <w:tcW w:w="0" w:type="auto"/>
          </w:tcPr>
          <w:p w:rsidR="007134F7" w:rsidRDefault="007134F7" w:rsidP="007134F7">
            <w:pPr>
              <w:pStyle w:val="a3"/>
              <w:jc w:val="center"/>
            </w:pPr>
            <w:r>
              <w:t>5</w:t>
            </w:r>
          </w:p>
        </w:tc>
        <w:tc>
          <w:tcPr>
            <w:tcW w:w="0" w:type="auto"/>
          </w:tcPr>
          <w:p w:rsidR="007134F7" w:rsidRDefault="007134F7" w:rsidP="007134F7">
            <w:pPr>
              <w:pStyle w:val="a3"/>
              <w:jc w:val="center"/>
            </w:pPr>
            <w:r>
              <w:t>1-6</w:t>
            </w:r>
          </w:p>
        </w:tc>
      </w:tr>
      <w:tr w:rsidR="007134F7" w:rsidTr="007134F7">
        <w:tc>
          <w:tcPr>
            <w:tcW w:w="575" w:type="pct"/>
          </w:tcPr>
          <w:p w:rsidR="007134F7" w:rsidRDefault="007134F7" w:rsidP="007134F7">
            <w:pPr>
              <w:pStyle w:val="a3"/>
            </w:pPr>
            <w:r>
              <w:t>14</w:t>
            </w:r>
          </w:p>
        </w:tc>
        <w:tc>
          <w:tcPr>
            <w:tcW w:w="1509" w:type="pct"/>
          </w:tcPr>
          <w:p w:rsidR="007134F7" w:rsidRDefault="007134F7" w:rsidP="007134F7">
            <w:pPr>
              <w:pStyle w:val="a3"/>
            </w:pPr>
            <w:r>
              <w:rPr>
                <w:sz w:val="22"/>
              </w:rPr>
              <w:t>Коммерциялық банктердің қаржылық қызметтері</w:t>
            </w:r>
          </w:p>
        </w:tc>
        <w:tc>
          <w:tcPr>
            <w:tcW w:w="0" w:type="auto"/>
          </w:tcPr>
          <w:p w:rsidR="007134F7" w:rsidRDefault="007134F7" w:rsidP="007134F7">
            <w:pPr>
              <w:pStyle w:val="a3"/>
              <w:jc w:val="center"/>
            </w:pPr>
            <w:r>
              <w:rPr>
                <w:sz w:val="22"/>
              </w:rPr>
              <w:t>Іскерлік ойынның қорытындысын шығару</w:t>
            </w:r>
          </w:p>
        </w:tc>
        <w:tc>
          <w:tcPr>
            <w:tcW w:w="0" w:type="auto"/>
          </w:tcPr>
          <w:p w:rsidR="007134F7" w:rsidRDefault="007134F7" w:rsidP="007134F7">
            <w:pPr>
              <w:pStyle w:val="a3"/>
              <w:jc w:val="center"/>
            </w:pPr>
            <w:r>
              <w:t>15</w:t>
            </w:r>
          </w:p>
        </w:tc>
        <w:tc>
          <w:tcPr>
            <w:tcW w:w="0" w:type="auto"/>
          </w:tcPr>
          <w:p w:rsidR="007134F7" w:rsidRDefault="007134F7" w:rsidP="007134F7">
            <w:pPr>
              <w:pStyle w:val="a3"/>
              <w:jc w:val="center"/>
            </w:pPr>
            <w:r>
              <w:t>5</w:t>
            </w:r>
          </w:p>
        </w:tc>
        <w:tc>
          <w:tcPr>
            <w:tcW w:w="0" w:type="auto"/>
          </w:tcPr>
          <w:p w:rsidR="007134F7" w:rsidRDefault="007134F7" w:rsidP="007134F7">
            <w:pPr>
              <w:pStyle w:val="a3"/>
              <w:jc w:val="center"/>
            </w:pPr>
            <w:r>
              <w:t>1-6</w:t>
            </w:r>
          </w:p>
        </w:tc>
      </w:tr>
      <w:tr w:rsidR="007134F7" w:rsidTr="007134F7">
        <w:tc>
          <w:tcPr>
            <w:tcW w:w="575" w:type="pct"/>
          </w:tcPr>
          <w:p w:rsidR="007134F7" w:rsidRDefault="007134F7" w:rsidP="007134F7">
            <w:pPr>
              <w:pStyle w:val="a3"/>
            </w:pPr>
            <w:r>
              <w:t>15</w:t>
            </w:r>
          </w:p>
        </w:tc>
        <w:tc>
          <w:tcPr>
            <w:tcW w:w="1509" w:type="pct"/>
          </w:tcPr>
          <w:p w:rsidR="007134F7" w:rsidRDefault="007134F7" w:rsidP="007134F7">
            <w:pPr>
              <w:pStyle w:val="a3"/>
            </w:pPr>
            <w:r>
              <w:rPr>
                <w:sz w:val="22"/>
              </w:rPr>
              <w:t>Коммерциялық банк қызметінің қаржылық нәтижелерін талдау.</w:t>
            </w:r>
          </w:p>
        </w:tc>
        <w:tc>
          <w:tcPr>
            <w:tcW w:w="0" w:type="auto"/>
          </w:tcPr>
          <w:p w:rsidR="007134F7" w:rsidRDefault="007134F7" w:rsidP="007134F7">
            <w:pPr>
              <w:pStyle w:val="a3"/>
              <w:jc w:val="center"/>
            </w:pPr>
            <w:r>
              <w:rPr>
                <w:sz w:val="22"/>
              </w:rPr>
              <w:t>Тапсырманы тексеру</w:t>
            </w:r>
          </w:p>
        </w:tc>
        <w:tc>
          <w:tcPr>
            <w:tcW w:w="0" w:type="auto"/>
          </w:tcPr>
          <w:p w:rsidR="007134F7" w:rsidRDefault="007134F7" w:rsidP="007134F7">
            <w:pPr>
              <w:pStyle w:val="a3"/>
              <w:jc w:val="center"/>
            </w:pPr>
            <w:r>
              <w:t>15</w:t>
            </w:r>
          </w:p>
        </w:tc>
        <w:tc>
          <w:tcPr>
            <w:tcW w:w="0" w:type="auto"/>
          </w:tcPr>
          <w:p w:rsidR="007134F7" w:rsidRDefault="007134F7" w:rsidP="007134F7">
            <w:pPr>
              <w:pStyle w:val="a3"/>
              <w:jc w:val="center"/>
            </w:pPr>
            <w:r>
              <w:t>5</w:t>
            </w:r>
          </w:p>
        </w:tc>
        <w:tc>
          <w:tcPr>
            <w:tcW w:w="0" w:type="auto"/>
          </w:tcPr>
          <w:p w:rsidR="007134F7" w:rsidRDefault="007134F7" w:rsidP="007134F7">
            <w:pPr>
              <w:pStyle w:val="a3"/>
              <w:jc w:val="center"/>
            </w:pPr>
            <w:r>
              <w:t>1-6</w:t>
            </w:r>
          </w:p>
        </w:tc>
      </w:tr>
    </w:tbl>
    <w:p w:rsidR="005F302F" w:rsidRDefault="005F302F">
      <w:pPr>
        <w:pStyle w:val="a3"/>
      </w:pPr>
    </w:p>
    <w:p w:rsidR="002928D2" w:rsidRPr="00DC65CA" w:rsidRDefault="00F2216C" w:rsidP="002928D2">
      <w:pPr>
        <w:jc w:val="center"/>
        <w:rPr>
          <w:rFonts w:ascii="Times New Roman" w:hAnsi="Times New Roman" w:cs="Times New Roman"/>
        </w:rPr>
      </w:pPr>
      <w:r w:rsidRPr="00DC65CA">
        <w:rPr>
          <w:rFonts w:ascii="Times New Roman" w:hAnsi="Times New Roman" w:cs="Times New Roman"/>
          <w:b/>
        </w:rPr>
        <w:lastRenderedPageBreak/>
        <w:t>2</w:t>
      </w:r>
      <w:r w:rsidR="002928D2" w:rsidRPr="00DC65CA">
        <w:rPr>
          <w:rFonts w:ascii="Times New Roman" w:hAnsi="Times New Roman" w:cs="Times New Roman"/>
          <w:b/>
        </w:rPr>
        <w:t>.3 Пән бойынша тапсырмаларды тапсыру кестесі</w:t>
      </w:r>
    </w:p>
    <w:p w:rsidR="002928D2" w:rsidRPr="002928D2" w:rsidRDefault="002928D2" w:rsidP="002928D2">
      <w:pPr>
        <w:spacing w:after="0" w:line="240" w:lineRule="auto"/>
        <w:jc w:val="both"/>
        <w:rPr>
          <w:rFonts w:ascii="Times New Roman" w:hAnsi="Times New Roman" w:cs="Times New Roman"/>
          <w:sz w:val="24"/>
        </w:rPr>
      </w:pPr>
    </w:p>
    <w:tbl>
      <w:tblPr>
        <w:tblW w:w="4939" w:type="pct"/>
        <w:tblInd w:w="142"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440"/>
        <w:gridCol w:w="403"/>
        <w:gridCol w:w="403"/>
        <w:gridCol w:w="405"/>
        <w:gridCol w:w="405"/>
        <w:gridCol w:w="405"/>
        <w:gridCol w:w="405"/>
        <w:gridCol w:w="406"/>
        <w:gridCol w:w="406"/>
        <w:gridCol w:w="406"/>
        <w:gridCol w:w="406"/>
        <w:gridCol w:w="406"/>
        <w:gridCol w:w="406"/>
        <w:gridCol w:w="406"/>
        <w:gridCol w:w="406"/>
        <w:gridCol w:w="406"/>
      </w:tblGrid>
      <w:tr w:rsidR="002928D2" w:rsidRPr="002928D2" w:rsidTr="007134F7">
        <w:trPr>
          <w:tblHeader/>
        </w:trPr>
        <w:tc>
          <w:tcPr>
            <w:tcW w:w="1807" w:type="pct"/>
            <w:vMerge w:val="restart"/>
          </w:tcPr>
          <w:p w:rsidR="002928D2" w:rsidRPr="002928D2" w:rsidRDefault="002928D2" w:rsidP="002928D2">
            <w:pPr>
              <w:spacing w:after="0" w:line="240" w:lineRule="auto"/>
              <w:jc w:val="center"/>
              <w:rPr>
                <w:rFonts w:ascii="Times New Roman" w:hAnsi="Times New Roman" w:cs="Times New Roman"/>
                <w:sz w:val="24"/>
              </w:rPr>
            </w:pPr>
            <w:r w:rsidRPr="002928D2">
              <w:rPr>
                <w:rFonts w:ascii="Times New Roman" w:hAnsi="Times New Roman" w:cs="Times New Roman"/>
                <w:sz w:val="24"/>
              </w:rPr>
              <w:t>Тапсырма түрі</w:t>
            </w:r>
          </w:p>
        </w:tc>
        <w:tc>
          <w:tcPr>
            <w:tcW w:w="0" w:type="auto"/>
            <w:gridSpan w:val="15"/>
          </w:tcPr>
          <w:p w:rsidR="002928D2" w:rsidRPr="002928D2" w:rsidRDefault="002928D2" w:rsidP="002928D2">
            <w:pPr>
              <w:spacing w:after="0" w:line="240" w:lineRule="auto"/>
              <w:jc w:val="center"/>
              <w:rPr>
                <w:rFonts w:ascii="Times New Roman" w:hAnsi="Times New Roman" w:cs="Times New Roman"/>
                <w:sz w:val="24"/>
              </w:rPr>
            </w:pPr>
            <w:r w:rsidRPr="002928D2">
              <w:rPr>
                <w:rFonts w:ascii="Times New Roman" w:hAnsi="Times New Roman" w:cs="Times New Roman"/>
                <w:sz w:val="24"/>
              </w:rPr>
              <w:t>Академиялық оқу кезеңі, апта</w:t>
            </w:r>
          </w:p>
        </w:tc>
      </w:tr>
      <w:tr w:rsidR="002928D2" w:rsidRPr="002928D2" w:rsidTr="007134F7">
        <w:trPr>
          <w:tblHeader/>
        </w:trPr>
        <w:tc>
          <w:tcPr>
            <w:tcW w:w="1807" w:type="pct"/>
            <w:vMerge/>
          </w:tcPr>
          <w:p w:rsidR="002928D2" w:rsidRPr="002928D2" w:rsidRDefault="002928D2" w:rsidP="002928D2">
            <w:pPr>
              <w:spacing w:after="0" w:line="240" w:lineRule="auto"/>
              <w:jc w:val="both"/>
              <w:rPr>
                <w:rFonts w:ascii="Times New Roman" w:hAnsi="Times New Roman" w:cs="Times New Roman"/>
                <w:sz w:val="24"/>
              </w:rPr>
            </w:pPr>
          </w:p>
        </w:tc>
        <w:tc>
          <w:tcPr>
            <w:tcW w:w="212" w:type="pct"/>
          </w:tcPr>
          <w:p w:rsidR="002928D2" w:rsidRPr="002928D2" w:rsidRDefault="002928D2" w:rsidP="002928D2">
            <w:pPr>
              <w:spacing w:after="0" w:line="240" w:lineRule="auto"/>
              <w:jc w:val="center"/>
              <w:rPr>
                <w:rFonts w:ascii="Times New Roman" w:hAnsi="Times New Roman" w:cs="Times New Roman"/>
                <w:sz w:val="24"/>
              </w:rPr>
            </w:pPr>
            <w:r w:rsidRPr="002928D2">
              <w:rPr>
                <w:rFonts w:ascii="Times New Roman" w:hAnsi="Times New Roman" w:cs="Times New Roman"/>
                <w:sz w:val="24"/>
              </w:rPr>
              <w:t>1</w:t>
            </w:r>
          </w:p>
        </w:tc>
        <w:tc>
          <w:tcPr>
            <w:tcW w:w="212" w:type="pct"/>
          </w:tcPr>
          <w:p w:rsidR="002928D2" w:rsidRPr="002928D2" w:rsidRDefault="007134F7" w:rsidP="002928D2">
            <w:pPr>
              <w:spacing w:after="0" w:line="240" w:lineRule="auto"/>
              <w:jc w:val="center"/>
              <w:rPr>
                <w:rFonts w:ascii="Times New Roman" w:hAnsi="Times New Roman" w:cs="Times New Roman"/>
                <w:sz w:val="24"/>
              </w:rPr>
            </w:pPr>
            <w:r>
              <w:rPr>
                <w:rFonts w:ascii="Times New Roman" w:hAnsi="Times New Roman" w:cs="Times New Roman"/>
                <w:sz w:val="24"/>
              </w:rPr>
              <w:t>1</w:t>
            </w:r>
          </w:p>
        </w:tc>
        <w:tc>
          <w:tcPr>
            <w:tcW w:w="213" w:type="pct"/>
          </w:tcPr>
          <w:p w:rsidR="002928D2" w:rsidRPr="002928D2" w:rsidRDefault="007134F7" w:rsidP="002928D2">
            <w:pPr>
              <w:spacing w:after="0" w:line="240" w:lineRule="auto"/>
              <w:jc w:val="center"/>
              <w:rPr>
                <w:rFonts w:ascii="Times New Roman" w:hAnsi="Times New Roman" w:cs="Times New Roman"/>
                <w:sz w:val="24"/>
              </w:rPr>
            </w:pPr>
            <w:r>
              <w:rPr>
                <w:rFonts w:ascii="Times New Roman" w:hAnsi="Times New Roman" w:cs="Times New Roman"/>
                <w:sz w:val="24"/>
              </w:rPr>
              <w:t>2</w:t>
            </w:r>
          </w:p>
        </w:tc>
        <w:tc>
          <w:tcPr>
            <w:tcW w:w="213" w:type="pct"/>
          </w:tcPr>
          <w:p w:rsidR="002928D2" w:rsidRPr="002928D2" w:rsidRDefault="007134F7" w:rsidP="002928D2">
            <w:pPr>
              <w:spacing w:after="0" w:line="240" w:lineRule="auto"/>
              <w:jc w:val="center"/>
              <w:rPr>
                <w:rFonts w:ascii="Times New Roman" w:hAnsi="Times New Roman" w:cs="Times New Roman"/>
                <w:sz w:val="24"/>
              </w:rPr>
            </w:pPr>
            <w:r>
              <w:rPr>
                <w:rFonts w:ascii="Times New Roman" w:hAnsi="Times New Roman" w:cs="Times New Roman"/>
                <w:sz w:val="24"/>
              </w:rPr>
              <w:t>2</w:t>
            </w:r>
          </w:p>
        </w:tc>
        <w:tc>
          <w:tcPr>
            <w:tcW w:w="213" w:type="pct"/>
          </w:tcPr>
          <w:p w:rsidR="002928D2" w:rsidRPr="002928D2" w:rsidRDefault="007134F7" w:rsidP="002928D2">
            <w:pPr>
              <w:spacing w:after="0" w:line="240" w:lineRule="auto"/>
              <w:jc w:val="center"/>
              <w:rPr>
                <w:rFonts w:ascii="Times New Roman" w:hAnsi="Times New Roman" w:cs="Times New Roman"/>
                <w:sz w:val="24"/>
              </w:rPr>
            </w:pPr>
            <w:r>
              <w:rPr>
                <w:rFonts w:ascii="Times New Roman" w:hAnsi="Times New Roman" w:cs="Times New Roman"/>
                <w:sz w:val="24"/>
              </w:rPr>
              <w:t>3</w:t>
            </w:r>
          </w:p>
        </w:tc>
        <w:tc>
          <w:tcPr>
            <w:tcW w:w="213" w:type="pct"/>
          </w:tcPr>
          <w:p w:rsidR="002928D2" w:rsidRPr="002928D2" w:rsidRDefault="007134F7" w:rsidP="002928D2">
            <w:pPr>
              <w:spacing w:after="0" w:line="240" w:lineRule="auto"/>
              <w:jc w:val="center"/>
              <w:rPr>
                <w:rFonts w:ascii="Times New Roman" w:hAnsi="Times New Roman" w:cs="Times New Roman"/>
                <w:sz w:val="24"/>
              </w:rPr>
            </w:pPr>
            <w:r>
              <w:rPr>
                <w:rFonts w:ascii="Times New Roman" w:hAnsi="Times New Roman" w:cs="Times New Roman"/>
                <w:sz w:val="24"/>
              </w:rPr>
              <w:t>3</w:t>
            </w:r>
          </w:p>
        </w:tc>
        <w:tc>
          <w:tcPr>
            <w:tcW w:w="213" w:type="pct"/>
          </w:tcPr>
          <w:p w:rsidR="002928D2" w:rsidRPr="002928D2" w:rsidRDefault="007134F7" w:rsidP="002928D2">
            <w:pPr>
              <w:spacing w:after="0" w:line="240" w:lineRule="auto"/>
              <w:jc w:val="center"/>
              <w:rPr>
                <w:rFonts w:ascii="Times New Roman" w:hAnsi="Times New Roman" w:cs="Times New Roman"/>
                <w:sz w:val="24"/>
              </w:rPr>
            </w:pPr>
            <w:r>
              <w:rPr>
                <w:rFonts w:ascii="Times New Roman" w:hAnsi="Times New Roman" w:cs="Times New Roman"/>
                <w:sz w:val="24"/>
              </w:rPr>
              <w:t>4</w:t>
            </w:r>
          </w:p>
        </w:tc>
        <w:tc>
          <w:tcPr>
            <w:tcW w:w="213" w:type="pct"/>
          </w:tcPr>
          <w:p w:rsidR="002928D2" w:rsidRPr="002928D2" w:rsidRDefault="007134F7" w:rsidP="002928D2">
            <w:pPr>
              <w:spacing w:after="0" w:line="240" w:lineRule="auto"/>
              <w:jc w:val="center"/>
              <w:rPr>
                <w:rFonts w:ascii="Times New Roman" w:hAnsi="Times New Roman" w:cs="Times New Roman"/>
                <w:sz w:val="24"/>
              </w:rPr>
            </w:pPr>
            <w:r>
              <w:rPr>
                <w:rFonts w:ascii="Times New Roman" w:hAnsi="Times New Roman" w:cs="Times New Roman"/>
                <w:sz w:val="24"/>
              </w:rPr>
              <w:t>4</w:t>
            </w:r>
          </w:p>
        </w:tc>
        <w:tc>
          <w:tcPr>
            <w:tcW w:w="213" w:type="pct"/>
          </w:tcPr>
          <w:p w:rsidR="002928D2" w:rsidRPr="002928D2" w:rsidRDefault="007134F7" w:rsidP="002928D2">
            <w:pPr>
              <w:spacing w:after="0" w:line="240" w:lineRule="auto"/>
              <w:jc w:val="center"/>
              <w:rPr>
                <w:rFonts w:ascii="Times New Roman" w:hAnsi="Times New Roman" w:cs="Times New Roman"/>
                <w:sz w:val="24"/>
              </w:rPr>
            </w:pPr>
            <w:r>
              <w:rPr>
                <w:rFonts w:ascii="Times New Roman" w:hAnsi="Times New Roman" w:cs="Times New Roman"/>
                <w:sz w:val="24"/>
              </w:rPr>
              <w:t>5</w:t>
            </w:r>
          </w:p>
        </w:tc>
        <w:tc>
          <w:tcPr>
            <w:tcW w:w="213" w:type="pct"/>
          </w:tcPr>
          <w:p w:rsidR="002928D2" w:rsidRPr="002928D2" w:rsidRDefault="007134F7" w:rsidP="002928D2">
            <w:pPr>
              <w:spacing w:after="0" w:line="240" w:lineRule="auto"/>
              <w:jc w:val="center"/>
              <w:rPr>
                <w:rFonts w:ascii="Times New Roman" w:hAnsi="Times New Roman" w:cs="Times New Roman"/>
                <w:sz w:val="24"/>
              </w:rPr>
            </w:pPr>
            <w:r>
              <w:rPr>
                <w:rFonts w:ascii="Times New Roman" w:hAnsi="Times New Roman" w:cs="Times New Roman"/>
                <w:sz w:val="24"/>
              </w:rPr>
              <w:t>5</w:t>
            </w:r>
          </w:p>
        </w:tc>
        <w:tc>
          <w:tcPr>
            <w:tcW w:w="213" w:type="pct"/>
          </w:tcPr>
          <w:p w:rsidR="002928D2" w:rsidRPr="002928D2" w:rsidRDefault="007134F7" w:rsidP="002928D2">
            <w:pPr>
              <w:spacing w:after="0" w:line="240" w:lineRule="auto"/>
              <w:jc w:val="center"/>
              <w:rPr>
                <w:rFonts w:ascii="Times New Roman" w:hAnsi="Times New Roman" w:cs="Times New Roman"/>
                <w:sz w:val="24"/>
              </w:rPr>
            </w:pPr>
            <w:r>
              <w:rPr>
                <w:rFonts w:ascii="Times New Roman" w:hAnsi="Times New Roman" w:cs="Times New Roman"/>
                <w:sz w:val="24"/>
              </w:rPr>
              <w:t>6</w:t>
            </w:r>
          </w:p>
        </w:tc>
        <w:tc>
          <w:tcPr>
            <w:tcW w:w="213" w:type="pct"/>
          </w:tcPr>
          <w:p w:rsidR="002928D2" w:rsidRPr="002928D2" w:rsidRDefault="007134F7" w:rsidP="002928D2">
            <w:pPr>
              <w:spacing w:after="0" w:line="240" w:lineRule="auto"/>
              <w:jc w:val="center"/>
              <w:rPr>
                <w:rFonts w:ascii="Times New Roman" w:hAnsi="Times New Roman" w:cs="Times New Roman"/>
                <w:sz w:val="24"/>
              </w:rPr>
            </w:pPr>
            <w:r>
              <w:rPr>
                <w:rFonts w:ascii="Times New Roman" w:hAnsi="Times New Roman" w:cs="Times New Roman"/>
                <w:sz w:val="24"/>
              </w:rPr>
              <w:t>6</w:t>
            </w:r>
          </w:p>
        </w:tc>
        <w:tc>
          <w:tcPr>
            <w:tcW w:w="213" w:type="pct"/>
          </w:tcPr>
          <w:p w:rsidR="002928D2" w:rsidRPr="002928D2" w:rsidRDefault="007134F7" w:rsidP="002928D2">
            <w:pPr>
              <w:spacing w:after="0" w:line="240" w:lineRule="auto"/>
              <w:jc w:val="center"/>
              <w:rPr>
                <w:rFonts w:ascii="Times New Roman" w:hAnsi="Times New Roman" w:cs="Times New Roman"/>
                <w:sz w:val="24"/>
              </w:rPr>
            </w:pPr>
            <w:r>
              <w:rPr>
                <w:rFonts w:ascii="Times New Roman" w:hAnsi="Times New Roman" w:cs="Times New Roman"/>
                <w:sz w:val="24"/>
              </w:rPr>
              <w:t>7</w:t>
            </w:r>
          </w:p>
        </w:tc>
        <w:tc>
          <w:tcPr>
            <w:tcW w:w="213" w:type="pct"/>
          </w:tcPr>
          <w:p w:rsidR="002928D2" w:rsidRPr="002928D2" w:rsidRDefault="007134F7" w:rsidP="002928D2">
            <w:pPr>
              <w:spacing w:after="0" w:line="240" w:lineRule="auto"/>
              <w:jc w:val="center"/>
              <w:rPr>
                <w:rFonts w:ascii="Times New Roman" w:hAnsi="Times New Roman" w:cs="Times New Roman"/>
                <w:sz w:val="24"/>
              </w:rPr>
            </w:pPr>
            <w:r>
              <w:rPr>
                <w:rFonts w:ascii="Times New Roman" w:hAnsi="Times New Roman" w:cs="Times New Roman"/>
                <w:sz w:val="24"/>
              </w:rPr>
              <w:t>7</w:t>
            </w:r>
          </w:p>
        </w:tc>
        <w:tc>
          <w:tcPr>
            <w:tcW w:w="213" w:type="pct"/>
          </w:tcPr>
          <w:p w:rsidR="002928D2" w:rsidRPr="002928D2" w:rsidRDefault="007134F7" w:rsidP="002928D2">
            <w:pPr>
              <w:spacing w:after="0" w:line="240" w:lineRule="auto"/>
              <w:jc w:val="center"/>
              <w:rPr>
                <w:rFonts w:ascii="Times New Roman" w:hAnsi="Times New Roman" w:cs="Times New Roman"/>
                <w:sz w:val="24"/>
              </w:rPr>
            </w:pPr>
            <w:r>
              <w:rPr>
                <w:rFonts w:ascii="Times New Roman" w:hAnsi="Times New Roman" w:cs="Times New Roman"/>
                <w:sz w:val="24"/>
              </w:rPr>
              <w:t>8</w:t>
            </w:r>
          </w:p>
        </w:tc>
      </w:tr>
      <w:tr w:rsidR="002928D2" w:rsidRPr="002928D2" w:rsidTr="007134F7">
        <w:tc>
          <w:tcPr>
            <w:tcW w:w="5000" w:type="pct"/>
            <w:gridSpan w:val="16"/>
          </w:tcPr>
          <w:p w:rsidR="002928D2" w:rsidRPr="002928D2" w:rsidRDefault="002928D2" w:rsidP="002928D2">
            <w:pPr>
              <w:spacing w:after="0" w:line="240" w:lineRule="auto"/>
              <w:jc w:val="center"/>
              <w:rPr>
                <w:rFonts w:ascii="Times New Roman" w:hAnsi="Times New Roman" w:cs="Times New Roman"/>
                <w:sz w:val="24"/>
              </w:rPr>
            </w:pPr>
            <w:r w:rsidRPr="002928D2">
              <w:rPr>
                <w:rFonts w:ascii="Times New Roman" w:hAnsi="Times New Roman" w:cs="Times New Roman"/>
                <w:sz w:val="24"/>
              </w:rPr>
              <w:t>Білімі /Знание</w:t>
            </w:r>
          </w:p>
        </w:tc>
      </w:tr>
      <w:tr w:rsidR="002928D2" w:rsidRPr="002928D2" w:rsidTr="007134F7">
        <w:tc>
          <w:tcPr>
            <w:tcW w:w="1807" w:type="pct"/>
          </w:tcPr>
          <w:p w:rsidR="002928D2" w:rsidRPr="002928D2" w:rsidRDefault="002928D2" w:rsidP="002928D2">
            <w:pPr>
              <w:spacing w:after="0" w:line="240" w:lineRule="auto"/>
              <w:jc w:val="both"/>
              <w:rPr>
                <w:rFonts w:ascii="Times New Roman" w:hAnsi="Times New Roman" w:cs="Times New Roman"/>
                <w:sz w:val="24"/>
              </w:rPr>
            </w:pPr>
            <w:r w:rsidRPr="002928D2">
              <w:rPr>
                <w:rFonts w:ascii="Times New Roman" w:hAnsi="Times New Roman" w:cs="Times New Roman"/>
                <w:sz w:val="24"/>
              </w:rPr>
              <w:t>Оқу әдебиетімен жұмыс</w:t>
            </w:r>
          </w:p>
        </w:tc>
        <w:tc>
          <w:tcPr>
            <w:tcW w:w="0" w:type="auto"/>
          </w:tcPr>
          <w:p w:rsidR="002928D2" w:rsidRPr="002928D2" w:rsidRDefault="002928D2" w:rsidP="002928D2">
            <w:pPr>
              <w:spacing w:after="0" w:line="240" w:lineRule="auto"/>
              <w:jc w:val="center"/>
              <w:rPr>
                <w:rFonts w:ascii="Times New Roman" w:hAnsi="Times New Roman" w:cs="Times New Roman"/>
                <w:sz w:val="24"/>
              </w:rPr>
            </w:pPr>
            <w:r w:rsidRPr="002928D2">
              <w:rPr>
                <w:rFonts w:ascii="Times New Roman" w:hAnsi="Times New Roman" w:cs="Times New Roman"/>
                <w:sz w:val="24"/>
              </w:rPr>
              <w:t>+</w:t>
            </w:r>
          </w:p>
        </w:tc>
        <w:tc>
          <w:tcPr>
            <w:tcW w:w="0" w:type="auto"/>
          </w:tcPr>
          <w:p w:rsidR="002928D2" w:rsidRPr="002928D2" w:rsidRDefault="007134F7" w:rsidP="002928D2">
            <w:pPr>
              <w:spacing w:after="0" w:line="240" w:lineRule="auto"/>
              <w:jc w:val="center"/>
              <w:rPr>
                <w:rFonts w:ascii="Times New Roman" w:hAnsi="Times New Roman" w:cs="Times New Roman"/>
                <w:sz w:val="24"/>
              </w:rPr>
            </w:pPr>
            <w:r w:rsidRPr="002928D2">
              <w:rPr>
                <w:rFonts w:ascii="Times New Roman" w:hAnsi="Times New Roman" w:cs="Times New Roman"/>
                <w:sz w:val="24"/>
              </w:rPr>
              <w:t>+</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r>
      <w:tr w:rsidR="007134F7" w:rsidRPr="002928D2" w:rsidTr="007134F7">
        <w:tc>
          <w:tcPr>
            <w:tcW w:w="1807" w:type="pct"/>
          </w:tcPr>
          <w:p w:rsidR="007134F7" w:rsidRPr="007134F7" w:rsidRDefault="007134F7" w:rsidP="007134F7">
            <w:pPr>
              <w:spacing w:after="0" w:line="240" w:lineRule="auto"/>
              <w:jc w:val="both"/>
              <w:rPr>
                <w:rFonts w:ascii="Times New Roman" w:hAnsi="Times New Roman" w:cs="Times New Roman"/>
                <w:sz w:val="24"/>
                <w:lang w:val="kk-KZ"/>
              </w:rPr>
            </w:pPr>
            <w:r w:rsidRPr="002928D2">
              <w:rPr>
                <w:rFonts w:ascii="Times New Roman" w:hAnsi="Times New Roman" w:cs="Times New Roman"/>
                <w:sz w:val="24"/>
              </w:rPr>
              <w:t>Презентацияны дайындау және қо</w:t>
            </w:r>
            <w:r>
              <w:rPr>
                <w:rFonts w:ascii="Times New Roman" w:hAnsi="Times New Roman" w:cs="Times New Roman"/>
                <w:sz w:val="24"/>
              </w:rPr>
              <w:t>рға</w:t>
            </w:r>
            <w:r>
              <w:rPr>
                <w:rFonts w:ascii="Times New Roman" w:hAnsi="Times New Roman" w:cs="Times New Roman"/>
                <w:sz w:val="24"/>
                <w:lang w:val="kk-KZ"/>
              </w:rPr>
              <w:t>у, есептер шығару</w:t>
            </w: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r w:rsidRPr="002928D2">
              <w:rPr>
                <w:rFonts w:ascii="Times New Roman" w:hAnsi="Times New Roman" w:cs="Times New Roman"/>
                <w:sz w:val="24"/>
              </w:rPr>
              <w:t>+</w:t>
            </w:r>
          </w:p>
        </w:tc>
        <w:tc>
          <w:tcPr>
            <w:tcW w:w="0" w:type="auto"/>
          </w:tcPr>
          <w:p w:rsidR="007134F7" w:rsidRPr="002928D2" w:rsidRDefault="007134F7" w:rsidP="007134F7">
            <w:pPr>
              <w:spacing w:after="0" w:line="240" w:lineRule="auto"/>
              <w:jc w:val="center"/>
              <w:rPr>
                <w:rFonts w:ascii="Times New Roman" w:hAnsi="Times New Roman" w:cs="Times New Roman"/>
                <w:sz w:val="24"/>
              </w:rPr>
            </w:pPr>
            <w:r w:rsidRPr="007134F7">
              <w:rPr>
                <w:rFonts w:ascii="Times New Roman" w:hAnsi="Times New Roman" w:cs="Times New Roman"/>
                <w:sz w:val="24"/>
              </w:rPr>
              <w:t>+</w:t>
            </w: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640D8B" w:rsidRDefault="007134F7" w:rsidP="007134F7">
            <w:r w:rsidRPr="00640D8B">
              <w:t>+</w:t>
            </w:r>
          </w:p>
        </w:tc>
        <w:tc>
          <w:tcPr>
            <w:tcW w:w="0" w:type="auto"/>
          </w:tcPr>
          <w:p w:rsidR="007134F7" w:rsidRDefault="007134F7" w:rsidP="007134F7">
            <w:r w:rsidRPr="00640D8B">
              <w:t>+</w:t>
            </w: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r>
      <w:tr w:rsidR="002928D2" w:rsidRPr="002928D2" w:rsidTr="007134F7">
        <w:tc>
          <w:tcPr>
            <w:tcW w:w="1807" w:type="pct"/>
          </w:tcPr>
          <w:p w:rsidR="002928D2" w:rsidRPr="007134F7" w:rsidRDefault="002928D2" w:rsidP="002928D2">
            <w:pPr>
              <w:spacing w:after="0" w:line="240" w:lineRule="auto"/>
              <w:jc w:val="both"/>
              <w:rPr>
                <w:rFonts w:ascii="Times New Roman" w:hAnsi="Times New Roman" w:cs="Times New Roman"/>
                <w:sz w:val="24"/>
                <w:lang w:val="kk-KZ"/>
              </w:rPr>
            </w:pPr>
            <w:r w:rsidRPr="002928D2">
              <w:rPr>
                <w:rFonts w:ascii="Times New Roman" w:hAnsi="Times New Roman" w:cs="Times New Roman"/>
                <w:sz w:val="24"/>
              </w:rPr>
              <w:t>Реферат дайындау және қорғау</w:t>
            </w:r>
            <w:r w:rsidR="007134F7">
              <w:rPr>
                <w:rFonts w:ascii="Times New Roman" w:hAnsi="Times New Roman" w:cs="Times New Roman"/>
                <w:sz w:val="24"/>
                <w:lang w:val="kk-KZ"/>
              </w:rPr>
              <w:t>, есептер шығару</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7134F7" w:rsidP="002928D2">
            <w:pPr>
              <w:spacing w:after="0" w:line="240" w:lineRule="auto"/>
              <w:jc w:val="center"/>
              <w:rPr>
                <w:rFonts w:ascii="Times New Roman" w:hAnsi="Times New Roman" w:cs="Times New Roman"/>
                <w:sz w:val="24"/>
              </w:rPr>
            </w:pPr>
            <w:r w:rsidRPr="007134F7">
              <w:rPr>
                <w:rFonts w:ascii="Times New Roman" w:hAnsi="Times New Roman" w:cs="Times New Roman"/>
                <w:sz w:val="24"/>
              </w:rPr>
              <w:t>+</w:t>
            </w:r>
          </w:p>
        </w:tc>
        <w:tc>
          <w:tcPr>
            <w:tcW w:w="0" w:type="auto"/>
          </w:tcPr>
          <w:p w:rsidR="002928D2" w:rsidRPr="002928D2" w:rsidRDefault="007134F7" w:rsidP="002928D2">
            <w:pPr>
              <w:spacing w:after="0" w:line="240" w:lineRule="auto"/>
              <w:jc w:val="center"/>
              <w:rPr>
                <w:rFonts w:ascii="Times New Roman" w:hAnsi="Times New Roman" w:cs="Times New Roman"/>
                <w:sz w:val="24"/>
              </w:rPr>
            </w:pPr>
            <w:r w:rsidRPr="007134F7">
              <w:rPr>
                <w:rFonts w:ascii="Times New Roman" w:hAnsi="Times New Roman" w:cs="Times New Roman"/>
                <w:sz w:val="24"/>
              </w:rPr>
              <w:t>+</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r>
      <w:tr w:rsidR="007134F7" w:rsidRPr="002928D2" w:rsidTr="007134F7">
        <w:tc>
          <w:tcPr>
            <w:tcW w:w="1807" w:type="pct"/>
          </w:tcPr>
          <w:p w:rsidR="007134F7" w:rsidRPr="002928D2" w:rsidRDefault="007134F7" w:rsidP="007134F7">
            <w:pPr>
              <w:spacing w:after="0" w:line="240" w:lineRule="auto"/>
              <w:jc w:val="both"/>
              <w:rPr>
                <w:rFonts w:ascii="Times New Roman" w:hAnsi="Times New Roman" w:cs="Times New Roman"/>
                <w:sz w:val="24"/>
              </w:rPr>
            </w:pPr>
            <w:r w:rsidRPr="002928D2">
              <w:rPr>
                <w:rFonts w:ascii="Times New Roman" w:hAnsi="Times New Roman" w:cs="Times New Roman"/>
                <w:sz w:val="24"/>
              </w:rPr>
              <w:t>Тақырып бойынша тапсырма орындау</w:t>
            </w:r>
            <w:r>
              <w:rPr>
                <w:rFonts w:ascii="Times New Roman" w:hAnsi="Times New Roman" w:cs="Times New Roman"/>
                <w:sz w:val="24"/>
                <w:lang w:val="kk-KZ"/>
              </w:rPr>
              <w:t xml:space="preserve">, </w:t>
            </w:r>
            <w:r w:rsidRPr="002928D2">
              <w:rPr>
                <w:rFonts w:ascii="Times New Roman" w:hAnsi="Times New Roman" w:cs="Times New Roman"/>
                <w:sz w:val="24"/>
              </w:rPr>
              <w:t xml:space="preserve"> </w:t>
            </w:r>
            <w:r w:rsidRPr="007134F7">
              <w:rPr>
                <w:rFonts w:ascii="Times New Roman" w:hAnsi="Times New Roman" w:cs="Times New Roman"/>
                <w:sz w:val="24"/>
                <w:lang w:val="kk-KZ"/>
              </w:rPr>
              <w:t>есептер шығару</w:t>
            </w: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r w:rsidRPr="002928D2">
              <w:rPr>
                <w:rFonts w:ascii="Times New Roman" w:hAnsi="Times New Roman" w:cs="Times New Roman"/>
                <w:sz w:val="24"/>
              </w:rPr>
              <w:t>+</w:t>
            </w: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6B3CFC" w:rsidRDefault="007134F7" w:rsidP="007134F7">
            <w:r w:rsidRPr="006B3CFC">
              <w:t>+</w:t>
            </w:r>
          </w:p>
        </w:tc>
        <w:tc>
          <w:tcPr>
            <w:tcW w:w="0" w:type="auto"/>
          </w:tcPr>
          <w:p w:rsidR="007134F7" w:rsidRDefault="007134F7" w:rsidP="007134F7">
            <w:r w:rsidRPr="006B3CFC">
              <w:t>+</w:t>
            </w: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r>
      <w:tr w:rsidR="007134F7" w:rsidRPr="002928D2" w:rsidTr="007134F7">
        <w:tc>
          <w:tcPr>
            <w:tcW w:w="1807" w:type="pct"/>
          </w:tcPr>
          <w:p w:rsidR="007134F7" w:rsidRPr="002928D2" w:rsidRDefault="007134F7" w:rsidP="007134F7">
            <w:pPr>
              <w:spacing w:after="0" w:line="240" w:lineRule="auto"/>
              <w:jc w:val="both"/>
              <w:rPr>
                <w:rFonts w:ascii="Times New Roman" w:hAnsi="Times New Roman" w:cs="Times New Roman"/>
                <w:sz w:val="24"/>
              </w:rPr>
            </w:pPr>
            <w:r w:rsidRPr="002928D2">
              <w:rPr>
                <w:rFonts w:ascii="Times New Roman" w:hAnsi="Times New Roman" w:cs="Times New Roman"/>
                <w:sz w:val="24"/>
              </w:rPr>
              <w:t>Коллоквиум</w:t>
            </w: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r w:rsidRPr="002928D2">
              <w:rPr>
                <w:rFonts w:ascii="Times New Roman" w:hAnsi="Times New Roman" w:cs="Times New Roman"/>
                <w:sz w:val="24"/>
              </w:rPr>
              <w:t>+</w:t>
            </w: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6D69D1" w:rsidRDefault="007134F7" w:rsidP="007134F7">
            <w:r w:rsidRPr="006D69D1">
              <w:t>+</w:t>
            </w:r>
          </w:p>
        </w:tc>
        <w:tc>
          <w:tcPr>
            <w:tcW w:w="0" w:type="auto"/>
          </w:tcPr>
          <w:p w:rsidR="007134F7" w:rsidRDefault="007134F7" w:rsidP="007134F7">
            <w:r w:rsidRPr="006D69D1">
              <w:t>+</w:t>
            </w: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r>
      <w:tr w:rsidR="007134F7" w:rsidRPr="002928D2" w:rsidTr="007134F7">
        <w:tc>
          <w:tcPr>
            <w:tcW w:w="1807" w:type="pct"/>
          </w:tcPr>
          <w:p w:rsidR="007134F7" w:rsidRPr="007134F7" w:rsidRDefault="007134F7" w:rsidP="007134F7">
            <w:pPr>
              <w:spacing w:after="0" w:line="240" w:lineRule="auto"/>
              <w:jc w:val="both"/>
              <w:rPr>
                <w:rFonts w:ascii="Times New Roman" w:hAnsi="Times New Roman" w:cs="Times New Roman"/>
                <w:sz w:val="24"/>
                <w:lang w:val="kk-KZ"/>
              </w:rPr>
            </w:pPr>
            <w:r>
              <w:rPr>
                <w:rFonts w:ascii="Times New Roman" w:hAnsi="Times New Roman" w:cs="Times New Roman"/>
                <w:sz w:val="24"/>
                <w:lang w:val="kk-KZ"/>
              </w:rPr>
              <w:t xml:space="preserve">Тестілеу </w:t>
            </w: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6D69D1" w:rsidRDefault="007134F7" w:rsidP="007134F7"/>
        </w:tc>
        <w:tc>
          <w:tcPr>
            <w:tcW w:w="0" w:type="auto"/>
          </w:tcPr>
          <w:p w:rsidR="007134F7" w:rsidRPr="006D69D1" w:rsidRDefault="007134F7" w:rsidP="007134F7"/>
        </w:tc>
        <w:tc>
          <w:tcPr>
            <w:tcW w:w="0" w:type="auto"/>
          </w:tcPr>
          <w:p w:rsidR="007134F7" w:rsidRPr="002928D2" w:rsidRDefault="007134F7" w:rsidP="007134F7">
            <w:pPr>
              <w:spacing w:after="0" w:line="240" w:lineRule="auto"/>
              <w:jc w:val="center"/>
              <w:rPr>
                <w:rFonts w:ascii="Times New Roman" w:hAnsi="Times New Roman" w:cs="Times New Roman"/>
                <w:sz w:val="24"/>
              </w:rPr>
            </w:pPr>
            <w:r w:rsidRPr="006D69D1">
              <w:t>+</w:t>
            </w:r>
          </w:p>
        </w:tc>
      </w:tr>
      <w:tr w:rsidR="002928D2" w:rsidRPr="002928D2" w:rsidTr="007134F7">
        <w:tc>
          <w:tcPr>
            <w:tcW w:w="5000" w:type="pct"/>
            <w:gridSpan w:val="16"/>
          </w:tcPr>
          <w:p w:rsidR="002928D2" w:rsidRPr="002928D2" w:rsidRDefault="002928D2" w:rsidP="002928D2">
            <w:pPr>
              <w:spacing w:after="0" w:line="240" w:lineRule="auto"/>
              <w:jc w:val="center"/>
              <w:rPr>
                <w:rFonts w:ascii="Times New Roman" w:hAnsi="Times New Roman" w:cs="Times New Roman"/>
                <w:sz w:val="24"/>
              </w:rPr>
            </w:pPr>
            <w:r w:rsidRPr="002928D2">
              <w:rPr>
                <w:rFonts w:ascii="Times New Roman" w:hAnsi="Times New Roman" w:cs="Times New Roman"/>
                <w:sz w:val="24"/>
              </w:rPr>
              <w:t>Түсіну / Понимание</w:t>
            </w:r>
          </w:p>
        </w:tc>
      </w:tr>
      <w:tr w:rsidR="002928D2" w:rsidRPr="002928D2" w:rsidTr="007134F7">
        <w:tc>
          <w:tcPr>
            <w:tcW w:w="1807" w:type="pct"/>
          </w:tcPr>
          <w:p w:rsidR="002928D2" w:rsidRPr="002928D2" w:rsidRDefault="002928D2" w:rsidP="002928D2">
            <w:pPr>
              <w:spacing w:after="0" w:line="240" w:lineRule="auto"/>
              <w:jc w:val="both"/>
              <w:rPr>
                <w:rFonts w:ascii="Times New Roman" w:hAnsi="Times New Roman" w:cs="Times New Roman"/>
                <w:sz w:val="24"/>
              </w:rPr>
            </w:pPr>
            <w:r w:rsidRPr="002928D2">
              <w:rPr>
                <w:rFonts w:ascii="Times New Roman" w:hAnsi="Times New Roman" w:cs="Times New Roman"/>
                <w:sz w:val="24"/>
              </w:rPr>
              <w:t>Оқу әдебиетімен жұмыс</w:t>
            </w:r>
          </w:p>
        </w:tc>
        <w:tc>
          <w:tcPr>
            <w:tcW w:w="0" w:type="auto"/>
          </w:tcPr>
          <w:p w:rsidR="002928D2" w:rsidRPr="002928D2" w:rsidRDefault="002928D2" w:rsidP="002928D2">
            <w:pPr>
              <w:spacing w:after="0" w:line="240" w:lineRule="auto"/>
              <w:jc w:val="center"/>
              <w:rPr>
                <w:rFonts w:ascii="Times New Roman" w:hAnsi="Times New Roman" w:cs="Times New Roman"/>
                <w:sz w:val="24"/>
              </w:rPr>
            </w:pPr>
            <w:r w:rsidRPr="002928D2">
              <w:rPr>
                <w:rFonts w:ascii="Times New Roman" w:hAnsi="Times New Roman" w:cs="Times New Roman"/>
                <w:sz w:val="24"/>
              </w:rPr>
              <w:t>+</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r>
      <w:tr w:rsidR="007134F7" w:rsidRPr="002928D2" w:rsidTr="007134F7">
        <w:tc>
          <w:tcPr>
            <w:tcW w:w="1807" w:type="pct"/>
          </w:tcPr>
          <w:p w:rsidR="007134F7" w:rsidRPr="002928D2" w:rsidRDefault="007134F7" w:rsidP="007134F7">
            <w:pPr>
              <w:spacing w:after="0" w:line="240" w:lineRule="auto"/>
              <w:jc w:val="both"/>
              <w:rPr>
                <w:rFonts w:ascii="Times New Roman" w:hAnsi="Times New Roman" w:cs="Times New Roman"/>
                <w:sz w:val="24"/>
              </w:rPr>
            </w:pPr>
            <w:r w:rsidRPr="002928D2">
              <w:rPr>
                <w:rFonts w:ascii="Times New Roman" w:hAnsi="Times New Roman" w:cs="Times New Roman"/>
                <w:sz w:val="24"/>
              </w:rPr>
              <w:t>Презентацияны дайындау және қорғау</w:t>
            </w: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r w:rsidRPr="002928D2">
              <w:rPr>
                <w:rFonts w:ascii="Times New Roman" w:hAnsi="Times New Roman" w:cs="Times New Roman"/>
                <w:sz w:val="24"/>
              </w:rPr>
              <w:t>+</w:t>
            </w:r>
          </w:p>
        </w:tc>
        <w:tc>
          <w:tcPr>
            <w:tcW w:w="0" w:type="auto"/>
          </w:tcPr>
          <w:p w:rsidR="007134F7" w:rsidRPr="002928D2" w:rsidRDefault="007134F7" w:rsidP="007134F7">
            <w:pPr>
              <w:spacing w:after="0" w:line="240" w:lineRule="auto"/>
              <w:jc w:val="center"/>
              <w:rPr>
                <w:rFonts w:ascii="Times New Roman" w:hAnsi="Times New Roman" w:cs="Times New Roman"/>
                <w:sz w:val="24"/>
              </w:rPr>
            </w:pPr>
            <w:r w:rsidRPr="002928D2">
              <w:rPr>
                <w:rFonts w:ascii="Times New Roman" w:hAnsi="Times New Roman" w:cs="Times New Roman"/>
                <w:sz w:val="24"/>
              </w:rPr>
              <w:t>+</w:t>
            </w: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r w:rsidRPr="002928D2">
              <w:rPr>
                <w:rFonts w:ascii="Times New Roman" w:hAnsi="Times New Roman" w:cs="Times New Roman"/>
                <w:sz w:val="24"/>
              </w:rPr>
              <w:t>+</w:t>
            </w:r>
          </w:p>
        </w:tc>
        <w:tc>
          <w:tcPr>
            <w:tcW w:w="0" w:type="auto"/>
          </w:tcPr>
          <w:p w:rsidR="007134F7" w:rsidRPr="002928D2" w:rsidRDefault="007134F7" w:rsidP="007134F7">
            <w:pPr>
              <w:spacing w:after="0" w:line="240" w:lineRule="auto"/>
              <w:jc w:val="center"/>
              <w:rPr>
                <w:rFonts w:ascii="Times New Roman" w:hAnsi="Times New Roman" w:cs="Times New Roman"/>
                <w:sz w:val="24"/>
              </w:rPr>
            </w:pPr>
            <w:r w:rsidRPr="002928D2">
              <w:rPr>
                <w:rFonts w:ascii="Times New Roman" w:hAnsi="Times New Roman" w:cs="Times New Roman"/>
                <w:sz w:val="24"/>
              </w:rPr>
              <w:t>+</w:t>
            </w: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c>
          <w:tcPr>
            <w:tcW w:w="0" w:type="auto"/>
          </w:tcPr>
          <w:p w:rsidR="007134F7" w:rsidRPr="002928D2" w:rsidRDefault="007134F7" w:rsidP="007134F7">
            <w:pPr>
              <w:spacing w:after="0" w:line="240" w:lineRule="auto"/>
              <w:jc w:val="center"/>
              <w:rPr>
                <w:rFonts w:ascii="Times New Roman" w:hAnsi="Times New Roman" w:cs="Times New Roman"/>
                <w:sz w:val="24"/>
              </w:rPr>
            </w:pPr>
          </w:p>
        </w:tc>
      </w:tr>
      <w:tr w:rsidR="002928D2" w:rsidRPr="002928D2" w:rsidTr="007134F7">
        <w:tc>
          <w:tcPr>
            <w:tcW w:w="1807" w:type="pct"/>
          </w:tcPr>
          <w:p w:rsidR="002928D2" w:rsidRPr="002928D2" w:rsidRDefault="002928D2" w:rsidP="002928D2">
            <w:pPr>
              <w:spacing w:after="0" w:line="240" w:lineRule="auto"/>
              <w:jc w:val="both"/>
              <w:rPr>
                <w:rFonts w:ascii="Times New Roman" w:hAnsi="Times New Roman" w:cs="Times New Roman"/>
                <w:sz w:val="24"/>
              </w:rPr>
            </w:pPr>
            <w:r w:rsidRPr="002928D2">
              <w:rPr>
                <w:rFonts w:ascii="Times New Roman" w:hAnsi="Times New Roman" w:cs="Times New Roman"/>
                <w:sz w:val="24"/>
              </w:rPr>
              <w:t>Реферат дайындау және қорғау</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7134F7" w:rsidP="002928D2">
            <w:pPr>
              <w:spacing w:after="0" w:line="240" w:lineRule="auto"/>
              <w:jc w:val="center"/>
              <w:rPr>
                <w:rFonts w:ascii="Times New Roman" w:hAnsi="Times New Roman" w:cs="Times New Roman"/>
                <w:sz w:val="24"/>
              </w:rPr>
            </w:pPr>
            <w:r w:rsidRPr="002928D2">
              <w:rPr>
                <w:rFonts w:ascii="Times New Roman" w:hAnsi="Times New Roman" w:cs="Times New Roman"/>
                <w:sz w:val="24"/>
              </w:rPr>
              <w:t>+</w:t>
            </w:r>
          </w:p>
        </w:tc>
        <w:tc>
          <w:tcPr>
            <w:tcW w:w="0" w:type="auto"/>
          </w:tcPr>
          <w:p w:rsidR="002928D2" w:rsidRPr="002928D2" w:rsidRDefault="007134F7" w:rsidP="002928D2">
            <w:pPr>
              <w:spacing w:after="0" w:line="240" w:lineRule="auto"/>
              <w:jc w:val="center"/>
              <w:rPr>
                <w:rFonts w:ascii="Times New Roman" w:hAnsi="Times New Roman" w:cs="Times New Roman"/>
                <w:sz w:val="24"/>
              </w:rPr>
            </w:pPr>
            <w:r w:rsidRPr="002928D2">
              <w:rPr>
                <w:rFonts w:ascii="Times New Roman" w:hAnsi="Times New Roman" w:cs="Times New Roman"/>
                <w:sz w:val="24"/>
              </w:rPr>
              <w:t>+</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6D5171" w:rsidRDefault="006D5171" w:rsidP="002928D2">
            <w:pPr>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0" w:type="auto"/>
          </w:tcPr>
          <w:p w:rsidR="002928D2" w:rsidRPr="002928D2" w:rsidRDefault="006D5171" w:rsidP="002928D2">
            <w:pPr>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r>
      <w:tr w:rsidR="002928D2" w:rsidRPr="002928D2" w:rsidTr="007134F7">
        <w:tc>
          <w:tcPr>
            <w:tcW w:w="1807" w:type="pct"/>
          </w:tcPr>
          <w:p w:rsidR="002928D2" w:rsidRPr="002928D2" w:rsidRDefault="007134F7" w:rsidP="002928D2">
            <w:pPr>
              <w:spacing w:after="0" w:line="240" w:lineRule="auto"/>
              <w:jc w:val="both"/>
              <w:rPr>
                <w:rFonts w:ascii="Times New Roman" w:hAnsi="Times New Roman" w:cs="Times New Roman"/>
                <w:sz w:val="24"/>
              </w:rPr>
            </w:pPr>
            <w:r w:rsidRPr="002928D2">
              <w:rPr>
                <w:rFonts w:ascii="Times New Roman" w:hAnsi="Times New Roman" w:cs="Times New Roman"/>
                <w:sz w:val="24"/>
              </w:rPr>
              <w:t>Тақырып бойынша тапсырма орындау</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7134F7" w:rsidP="002928D2">
            <w:pPr>
              <w:spacing w:after="0" w:line="240" w:lineRule="auto"/>
              <w:jc w:val="center"/>
              <w:rPr>
                <w:rFonts w:ascii="Times New Roman" w:hAnsi="Times New Roman" w:cs="Times New Roman"/>
                <w:sz w:val="24"/>
              </w:rPr>
            </w:pPr>
            <w:r w:rsidRPr="002928D2">
              <w:rPr>
                <w:rFonts w:ascii="Times New Roman" w:hAnsi="Times New Roman" w:cs="Times New Roman"/>
                <w:sz w:val="24"/>
              </w:rPr>
              <w:t>+</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6D5171" w:rsidP="002928D2">
            <w:pPr>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0" w:type="auto"/>
          </w:tcPr>
          <w:p w:rsidR="002928D2" w:rsidRPr="002928D2" w:rsidRDefault="006D5171" w:rsidP="002928D2">
            <w:pPr>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r>
      <w:tr w:rsidR="002928D2" w:rsidRPr="002928D2" w:rsidTr="007134F7">
        <w:tc>
          <w:tcPr>
            <w:tcW w:w="1807" w:type="pct"/>
          </w:tcPr>
          <w:p w:rsidR="002928D2" w:rsidRPr="002928D2" w:rsidRDefault="007134F7" w:rsidP="002928D2">
            <w:pPr>
              <w:spacing w:after="0" w:line="240" w:lineRule="auto"/>
              <w:jc w:val="both"/>
              <w:rPr>
                <w:rFonts w:ascii="Times New Roman" w:hAnsi="Times New Roman" w:cs="Times New Roman"/>
                <w:sz w:val="24"/>
              </w:rPr>
            </w:pPr>
            <w:r w:rsidRPr="002928D2">
              <w:rPr>
                <w:rFonts w:ascii="Times New Roman" w:hAnsi="Times New Roman" w:cs="Times New Roman"/>
                <w:sz w:val="24"/>
              </w:rPr>
              <w:t>Коллоквиум</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7134F7" w:rsidP="002928D2">
            <w:pPr>
              <w:spacing w:after="0" w:line="240" w:lineRule="auto"/>
              <w:jc w:val="center"/>
              <w:rPr>
                <w:rFonts w:ascii="Times New Roman" w:hAnsi="Times New Roman" w:cs="Times New Roman"/>
                <w:sz w:val="24"/>
              </w:rPr>
            </w:pPr>
            <w:r w:rsidRPr="002928D2">
              <w:rPr>
                <w:rFonts w:ascii="Times New Roman" w:hAnsi="Times New Roman" w:cs="Times New Roman"/>
                <w:sz w:val="24"/>
              </w:rPr>
              <w:t>+</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7134F7" w:rsidP="002928D2">
            <w:pPr>
              <w:spacing w:after="0" w:line="240" w:lineRule="auto"/>
              <w:jc w:val="center"/>
              <w:rPr>
                <w:rFonts w:ascii="Times New Roman" w:hAnsi="Times New Roman" w:cs="Times New Roman"/>
                <w:sz w:val="24"/>
              </w:rPr>
            </w:pPr>
            <w:r w:rsidRPr="002928D2">
              <w:rPr>
                <w:rFonts w:ascii="Times New Roman" w:hAnsi="Times New Roman" w:cs="Times New Roman"/>
                <w:sz w:val="24"/>
              </w:rPr>
              <w:t>+</w:t>
            </w:r>
          </w:p>
        </w:tc>
      </w:tr>
      <w:tr w:rsidR="002928D2" w:rsidRPr="002928D2" w:rsidTr="007134F7">
        <w:tc>
          <w:tcPr>
            <w:tcW w:w="5000" w:type="pct"/>
            <w:gridSpan w:val="16"/>
          </w:tcPr>
          <w:p w:rsidR="002928D2" w:rsidRPr="002928D2" w:rsidRDefault="002928D2" w:rsidP="002928D2">
            <w:pPr>
              <w:spacing w:after="0" w:line="240" w:lineRule="auto"/>
              <w:jc w:val="center"/>
              <w:rPr>
                <w:rFonts w:ascii="Times New Roman" w:hAnsi="Times New Roman" w:cs="Times New Roman"/>
                <w:sz w:val="24"/>
              </w:rPr>
            </w:pPr>
            <w:r w:rsidRPr="002928D2">
              <w:rPr>
                <w:rFonts w:ascii="Times New Roman" w:hAnsi="Times New Roman" w:cs="Times New Roman"/>
                <w:sz w:val="24"/>
              </w:rPr>
              <w:t>Пайдалану  / Применение</w:t>
            </w:r>
          </w:p>
        </w:tc>
      </w:tr>
      <w:tr w:rsidR="002928D2" w:rsidRPr="002928D2" w:rsidTr="007134F7">
        <w:tc>
          <w:tcPr>
            <w:tcW w:w="1807" w:type="pct"/>
          </w:tcPr>
          <w:p w:rsidR="002928D2" w:rsidRPr="002928D2" w:rsidRDefault="002928D2" w:rsidP="002928D2">
            <w:pPr>
              <w:spacing w:after="0" w:line="240" w:lineRule="auto"/>
              <w:jc w:val="both"/>
              <w:rPr>
                <w:rFonts w:ascii="Times New Roman" w:hAnsi="Times New Roman" w:cs="Times New Roman"/>
                <w:sz w:val="24"/>
              </w:rPr>
            </w:pPr>
            <w:r w:rsidRPr="002928D2">
              <w:rPr>
                <w:rFonts w:ascii="Times New Roman" w:hAnsi="Times New Roman" w:cs="Times New Roman"/>
                <w:sz w:val="24"/>
              </w:rPr>
              <w:t>Реферат дайындау және қорғау</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r w:rsidRPr="002928D2">
              <w:rPr>
                <w:rFonts w:ascii="Times New Roman" w:hAnsi="Times New Roman" w:cs="Times New Roman"/>
                <w:sz w:val="24"/>
              </w:rPr>
              <w:t>+</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r>
      <w:tr w:rsidR="002928D2" w:rsidRPr="002928D2" w:rsidTr="007134F7">
        <w:tc>
          <w:tcPr>
            <w:tcW w:w="1807" w:type="pct"/>
          </w:tcPr>
          <w:p w:rsidR="002928D2" w:rsidRPr="002928D2" w:rsidRDefault="002928D2" w:rsidP="002928D2">
            <w:pPr>
              <w:spacing w:after="0" w:line="240" w:lineRule="auto"/>
              <w:jc w:val="both"/>
              <w:rPr>
                <w:rFonts w:ascii="Times New Roman" w:hAnsi="Times New Roman" w:cs="Times New Roman"/>
                <w:sz w:val="24"/>
              </w:rPr>
            </w:pPr>
            <w:r w:rsidRPr="002928D2">
              <w:rPr>
                <w:rFonts w:ascii="Times New Roman" w:hAnsi="Times New Roman" w:cs="Times New Roman"/>
                <w:sz w:val="24"/>
              </w:rPr>
              <w:t>Коллоквиум</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r w:rsidRPr="002928D2">
              <w:rPr>
                <w:rFonts w:ascii="Times New Roman" w:hAnsi="Times New Roman" w:cs="Times New Roman"/>
                <w:sz w:val="24"/>
              </w:rPr>
              <w:t>+</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r>
      <w:tr w:rsidR="002928D2" w:rsidRPr="002928D2" w:rsidTr="007134F7">
        <w:tc>
          <w:tcPr>
            <w:tcW w:w="1807" w:type="pct"/>
          </w:tcPr>
          <w:p w:rsidR="002928D2" w:rsidRPr="002928D2" w:rsidRDefault="002928D2" w:rsidP="002928D2">
            <w:pPr>
              <w:spacing w:after="0" w:line="240" w:lineRule="auto"/>
              <w:jc w:val="both"/>
              <w:rPr>
                <w:rFonts w:ascii="Times New Roman" w:hAnsi="Times New Roman" w:cs="Times New Roman"/>
                <w:sz w:val="24"/>
              </w:rPr>
            </w:pPr>
            <w:r w:rsidRPr="002928D2">
              <w:rPr>
                <w:rFonts w:ascii="Times New Roman" w:hAnsi="Times New Roman" w:cs="Times New Roman"/>
                <w:sz w:val="24"/>
              </w:rPr>
              <w:t>Тақырып бойынша тапсырма орындау</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r w:rsidRPr="002928D2">
              <w:rPr>
                <w:rFonts w:ascii="Times New Roman" w:hAnsi="Times New Roman" w:cs="Times New Roman"/>
                <w:sz w:val="24"/>
              </w:rPr>
              <w:t>+</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r>
      <w:tr w:rsidR="002928D2" w:rsidRPr="002928D2" w:rsidTr="007134F7">
        <w:tc>
          <w:tcPr>
            <w:tcW w:w="5000" w:type="pct"/>
            <w:gridSpan w:val="16"/>
          </w:tcPr>
          <w:p w:rsidR="002928D2" w:rsidRPr="002928D2" w:rsidRDefault="002928D2" w:rsidP="002928D2">
            <w:pPr>
              <w:spacing w:after="0" w:line="240" w:lineRule="auto"/>
              <w:jc w:val="center"/>
              <w:rPr>
                <w:rFonts w:ascii="Times New Roman" w:hAnsi="Times New Roman" w:cs="Times New Roman"/>
                <w:sz w:val="24"/>
              </w:rPr>
            </w:pPr>
            <w:r w:rsidRPr="002928D2">
              <w:rPr>
                <w:rFonts w:ascii="Times New Roman" w:hAnsi="Times New Roman" w:cs="Times New Roman"/>
                <w:sz w:val="24"/>
              </w:rPr>
              <w:t>Талдау / Анализ</w:t>
            </w:r>
          </w:p>
        </w:tc>
      </w:tr>
      <w:tr w:rsidR="002928D2" w:rsidRPr="002928D2" w:rsidTr="007134F7">
        <w:tc>
          <w:tcPr>
            <w:tcW w:w="1807" w:type="pct"/>
          </w:tcPr>
          <w:p w:rsidR="002928D2" w:rsidRPr="002928D2" w:rsidRDefault="002928D2" w:rsidP="002928D2">
            <w:pPr>
              <w:spacing w:after="0" w:line="240" w:lineRule="auto"/>
              <w:jc w:val="both"/>
              <w:rPr>
                <w:rFonts w:ascii="Times New Roman" w:hAnsi="Times New Roman" w:cs="Times New Roman"/>
                <w:sz w:val="24"/>
              </w:rPr>
            </w:pPr>
            <w:r w:rsidRPr="002928D2">
              <w:rPr>
                <w:rFonts w:ascii="Times New Roman" w:hAnsi="Times New Roman" w:cs="Times New Roman"/>
                <w:sz w:val="24"/>
              </w:rPr>
              <w:t>Реферат дайындау және қорғау</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r w:rsidRPr="002928D2">
              <w:rPr>
                <w:rFonts w:ascii="Times New Roman" w:hAnsi="Times New Roman" w:cs="Times New Roman"/>
                <w:sz w:val="24"/>
              </w:rPr>
              <w:t>+</w:t>
            </w: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c>
          <w:tcPr>
            <w:tcW w:w="0" w:type="auto"/>
          </w:tcPr>
          <w:p w:rsidR="002928D2" w:rsidRPr="002928D2" w:rsidRDefault="002928D2" w:rsidP="002928D2">
            <w:pPr>
              <w:spacing w:after="0" w:line="240" w:lineRule="auto"/>
              <w:jc w:val="center"/>
              <w:rPr>
                <w:rFonts w:ascii="Times New Roman" w:hAnsi="Times New Roman" w:cs="Times New Roman"/>
                <w:sz w:val="24"/>
              </w:rPr>
            </w:pPr>
          </w:p>
        </w:tc>
      </w:tr>
    </w:tbl>
    <w:p w:rsidR="005F302F" w:rsidRDefault="005F302F" w:rsidP="002928D2">
      <w:pPr>
        <w:pStyle w:val="a3"/>
        <w:jc w:val="center"/>
      </w:pPr>
    </w:p>
    <w:p w:rsidR="002928D2" w:rsidRDefault="002928D2">
      <w:pPr>
        <w:pStyle w:val="a3"/>
        <w:jc w:val="center"/>
        <w:rPr>
          <w:b/>
        </w:rPr>
      </w:pPr>
    </w:p>
    <w:p w:rsidR="005F302F" w:rsidRDefault="00F2216C">
      <w:pPr>
        <w:pStyle w:val="a3"/>
        <w:jc w:val="center"/>
      </w:pPr>
      <w:r>
        <w:rPr>
          <w:b/>
        </w:rPr>
        <w:t>3 БІЛІМ АЛУШЫНЫҢ БІЛІМІН БАҒАЛАУ</w:t>
      </w:r>
    </w:p>
    <w:p w:rsidR="005F302F" w:rsidRDefault="005F302F">
      <w:pPr>
        <w:pStyle w:val="a3"/>
      </w:pPr>
    </w:p>
    <w:p w:rsidR="005F302F" w:rsidRDefault="00F2216C">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5F302F" w:rsidRDefault="005F302F">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86"/>
        <w:gridCol w:w="5316"/>
        <w:gridCol w:w="2103"/>
        <w:gridCol w:w="1033"/>
      </w:tblGrid>
      <w:tr w:rsidR="002928D2" w:rsidRPr="002928D2" w:rsidTr="0081248E">
        <w:trPr>
          <w:tblHeader/>
        </w:trPr>
        <w:tc>
          <w:tcPr>
            <w:tcW w:w="615" w:type="pct"/>
          </w:tcPr>
          <w:p w:rsidR="002928D2" w:rsidRPr="002928D2" w:rsidRDefault="002928D2" w:rsidP="002928D2">
            <w:pPr>
              <w:spacing w:after="0" w:line="240" w:lineRule="auto"/>
              <w:jc w:val="center"/>
              <w:rPr>
                <w:rFonts w:ascii="Times New Roman" w:hAnsi="Times New Roman" w:cs="Times New Roman"/>
              </w:rPr>
            </w:pPr>
            <w:r w:rsidRPr="002928D2">
              <w:rPr>
                <w:rFonts w:ascii="Times New Roman" w:hAnsi="Times New Roman" w:cs="Times New Roman"/>
              </w:rPr>
              <w:t>Кезең</w:t>
            </w:r>
          </w:p>
        </w:tc>
        <w:tc>
          <w:tcPr>
            <w:tcW w:w="2758" w:type="pct"/>
          </w:tcPr>
          <w:p w:rsidR="002928D2" w:rsidRPr="002928D2" w:rsidRDefault="002928D2" w:rsidP="002928D2">
            <w:pPr>
              <w:spacing w:after="0" w:line="240" w:lineRule="auto"/>
              <w:jc w:val="center"/>
              <w:rPr>
                <w:rFonts w:ascii="Times New Roman" w:hAnsi="Times New Roman" w:cs="Times New Roman"/>
              </w:rPr>
            </w:pPr>
            <w:r w:rsidRPr="002928D2">
              <w:rPr>
                <w:rFonts w:ascii="Times New Roman" w:hAnsi="Times New Roman" w:cs="Times New Roman"/>
              </w:rPr>
              <w:t>Тапсырма түрі</w:t>
            </w:r>
          </w:p>
        </w:tc>
        <w:tc>
          <w:tcPr>
            <w:tcW w:w="1091" w:type="pct"/>
          </w:tcPr>
          <w:p w:rsidR="002928D2" w:rsidRPr="002928D2" w:rsidRDefault="002928D2" w:rsidP="002928D2">
            <w:pPr>
              <w:spacing w:after="0" w:line="240" w:lineRule="auto"/>
              <w:jc w:val="center"/>
              <w:rPr>
                <w:rFonts w:ascii="Times New Roman" w:hAnsi="Times New Roman" w:cs="Times New Roman"/>
              </w:rPr>
            </w:pPr>
            <w:r w:rsidRPr="002928D2">
              <w:rPr>
                <w:rFonts w:ascii="Times New Roman" w:hAnsi="Times New Roman" w:cs="Times New Roman"/>
              </w:rPr>
              <w:t>Балл саны (max)</w:t>
            </w:r>
          </w:p>
        </w:tc>
        <w:tc>
          <w:tcPr>
            <w:tcW w:w="536" w:type="pct"/>
          </w:tcPr>
          <w:p w:rsidR="002928D2" w:rsidRPr="002928D2" w:rsidRDefault="002928D2" w:rsidP="002928D2">
            <w:pPr>
              <w:spacing w:after="0" w:line="240" w:lineRule="auto"/>
              <w:jc w:val="center"/>
              <w:rPr>
                <w:rFonts w:ascii="Times New Roman" w:hAnsi="Times New Roman" w:cs="Times New Roman"/>
              </w:rPr>
            </w:pPr>
            <w:r w:rsidRPr="002928D2">
              <w:rPr>
                <w:rFonts w:ascii="Times New Roman" w:hAnsi="Times New Roman" w:cs="Times New Roman"/>
              </w:rPr>
              <w:t>Жиыны</w:t>
            </w:r>
          </w:p>
        </w:tc>
      </w:tr>
      <w:tr w:rsidR="002928D2" w:rsidRPr="002928D2" w:rsidTr="002928D2">
        <w:tc>
          <w:tcPr>
            <w:tcW w:w="0" w:type="auto"/>
            <w:vMerge w:val="restart"/>
          </w:tcPr>
          <w:p w:rsidR="002928D2" w:rsidRPr="002928D2" w:rsidRDefault="002928D2" w:rsidP="002928D2">
            <w:pPr>
              <w:spacing w:after="0" w:line="240" w:lineRule="auto"/>
              <w:jc w:val="center"/>
              <w:rPr>
                <w:rFonts w:ascii="Times New Roman" w:hAnsi="Times New Roman" w:cs="Times New Roman"/>
              </w:rPr>
            </w:pPr>
            <w:r w:rsidRPr="002928D2">
              <w:rPr>
                <w:rFonts w:ascii="Times New Roman" w:hAnsi="Times New Roman" w:cs="Times New Roman"/>
              </w:rPr>
              <w:t>1-й аралық бақылау</w:t>
            </w:r>
          </w:p>
        </w:tc>
        <w:tc>
          <w:tcPr>
            <w:tcW w:w="0" w:type="auto"/>
          </w:tcPr>
          <w:p w:rsidR="002928D2" w:rsidRPr="002928D2" w:rsidRDefault="002928D2" w:rsidP="002928D2">
            <w:pPr>
              <w:spacing w:after="0" w:line="240" w:lineRule="auto"/>
              <w:rPr>
                <w:rFonts w:ascii="Times New Roman" w:hAnsi="Times New Roman" w:cs="Times New Roman"/>
              </w:rPr>
            </w:pPr>
            <w:r w:rsidRPr="002928D2">
              <w:rPr>
                <w:rFonts w:ascii="Times New Roman" w:hAnsi="Times New Roman" w:cs="Times New Roman"/>
              </w:rPr>
              <w:t>Оқу әдебиетімен жұмыс</w:t>
            </w:r>
          </w:p>
        </w:tc>
        <w:tc>
          <w:tcPr>
            <w:tcW w:w="0" w:type="auto"/>
          </w:tcPr>
          <w:p w:rsidR="002928D2" w:rsidRPr="002928D2" w:rsidRDefault="002928D2" w:rsidP="002928D2">
            <w:pPr>
              <w:spacing w:after="0" w:line="240" w:lineRule="auto"/>
              <w:jc w:val="center"/>
              <w:rPr>
                <w:rFonts w:ascii="Times New Roman" w:hAnsi="Times New Roman" w:cs="Times New Roman"/>
              </w:rPr>
            </w:pPr>
            <w:r w:rsidRPr="002928D2">
              <w:rPr>
                <w:rFonts w:ascii="Times New Roman" w:hAnsi="Times New Roman" w:cs="Times New Roman"/>
              </w:rPr>
              <w:t>20</w:t>
            </w:r>
          </w:p>
        </w:tc>
        <w:tc>
          <w:tcPr>
            <w:tcW w:w="0" w:type="auto"/>
            <w:vMerge w:val="restart"/>
          </w:tcPr>
          <w:p w:rsidR="002928D2" w:rsidRPr="002928D2" w:rsidRDefault="002928D2" w:rsidP="002928D2">
            <w:pPr>
              <w:spacing w:after="0" w:line="240" w:lineRule="auto"/>
              <w:jc w:val="center"/>
              <w:rPr>
                <w:rFonts w:ascii="Times New Roman" w:hAnsi="Times New Roman" w:cs="Times New Roman"/>
              </w:rPr>
            </w:pPr>
            <w:r w:rsidRPr="002928D2">
              <w:rPr>
                <w:rFonts w:ascii="Times New Roman" w:hAnsi="Times New Roman" w:cs="Times New Roman"/>
              </w:rPr>
              <w:t>0-100</w:t>
            </w:r>
          </w:p>
        </w:tc>
      </w:tr>
      <w:tr w:rsidR="002928D2" w:rsidRPr="002928D2" w:rsidTr="002928D2">
        <w:tc>
          <w:tcPr>
            <w:tcW w:w="0" w:type="auto"/>
            <w:vMerge/>
          </w:tcPr>
          <w:p w:rsidR="002928D2" w:rsidRPr="002928D2" w:rsidRDefault="002928D2" w:rsidP="002928D2">
            <w:pPr>
              <w:spacing w:after="0" w:line="240" w:lineRule="auto"/>
              <w:jc w:val="center"/>
              <w:rPr>
                <w:rFonts w:ascii="Times New Roman" w:hAnsi="Times New Roman" w:cs="Times New Roman"/>
              </w:rPr>
            </w:pPr>
          </w:p>
        </w:tc>
        <w:tc>
          <w:tcPr>
            <w:tcW w:w="0" w:type="auto"/>
          </w:tcPr>
          <w:p w:rsidR="002928D2" w:rsidRPr="002928D2" w:rsidRDefault="002928D2" w:rsidP="002928D2">
            <w:pPr>
              <w:spacing w:after="0" w:line="240" w:lineRule="auto"/>
              <w:rPr>
                <w:rFonts w:ascii="Times New Roman" w:hAnsi="Times New Roman" w:cs="Times New Roman"/>
              </w:rPr>
            </w:pPr>
            <w:r w:rsidRPr="002928D2">
              <w:rPr>
                <w:rFonts w:ascii="Times New Roman" w:hAnsi="Times New Roman" w:cs="Times New Roman"/>
              </w:rPr>
              <w:t>Презентацияны дайындау және қорғау</w:t>
            </w:r>
          </w:p>
        </w:tc>
        <w:tc>
          <w:tcPr>
            <w:tcW w:w="0" w:type="auto"/>
          </w:tcPr>
          <w:p w:rsidR="002928D2" w:rsidRPr="002928D2" w:rsidRDefault="002928D2" w:rsidP="0081248E">
            <w:pPr>
              <w:spacing w:after="0" w:line="240" w:lineRule="auto"/>
              <w:jc w:val="center"/>
              <w:rPr>
                <w:rFonts w:ascii="Times New Roman" w:hAnsi="Times New Roman" w:cs="Times New Roman"/>
              </w:rPr>
            </w:pPr>
            <w:r w:rsidRPr="002928D2">
              <w:rPr>
                <w:rFonts w:ascii="Times New Roman" w:hAnsi="Times New Roman" w:cs="Times New Roman"/>
              </w:rPr>
              <w:t>2</w:t>
            </w:r>
            <w:r w:rsidR="0081248E">
              <w:rPr>
                <w:rFonts w:ascii="Times New Roman" w:hAnsi="Times New Roman" w:cs="Times New Roman"/>
              </w:rPr>
              <w:t>5</w:t>
            </w:r>
          </w:p>
        </w:tc>
        <w:tc>
          <w:tcPr>
            <w:tcW w:w="0" w:type="auto"/>
            <w:vMerge/>
          </w:tcPr>
          <w:p w:rsidR="002928D2" w:rsidRPr="002928D2" w:rsidRDefault="002928D2" w:rsidP="002928D2">
            <w:pPr>
              <w:spacing w:after="0" w:line="240" w:lineRule="auto"/>
              <w:jc w:val="center"/>
              <w:rPr>
                <w:rFonts w:ascii="Times New Roman" w:hAnsi="Times New Roman" w:cs="Times New Roman"/>
              </w:rPr>
            </w:pPr>
          </w:p>
        </w:tc>
      </w:tr>
      <w:tr w:rsidR="0081248E" w:rsidRPr="002928D2" w:rsidTr="002928D2">
        <w:tc>
          <w:tcPr>
            <w:tcW w:w="0" w:type="auto"/>
            <w:vMerge/>
          </w:tcPr>
          <w:p w:rsidR="0081248E" w:rsidRPr="002928D2" w:rsidRDefault="0081248E" w:rsidP="0081248E">
            <w:pPr>
              <w:spacing w:after="0" w:line="240" w:lineRule="auto"/>
              <w:jc w:val="center"/>
              <w:rPr>
                <w:rFonts w:ascii="Times New Roman" w:hAnsi="Times New Roman" w:cs="Times New Roman"/>
              </w:rPr>
            </w:pPr>
          </w:p>
        </w:tc>
        <w:tc>
          <w:tcPr>
            <w:tcW w:w="0" w:type="auto"/>
          </w:tcPr>
          <w:p w:rsidR="0081248E" w:rsidRPr="002928D2" w:rsidRDefault="0081248E" w:rsidP="0081248E">
            <w:pPr>
              <w:spacing w:after="0" w:line="240" w:lineRule="auto"/>
              <w:rPr>
                <w:rFonts w:ascii="Times New Roman" w:hAnsi="Times New Roman" w:cs="Times New Roman"/>
              </w:rPr>
            </w:pPr>
            <w:r w:rsidRPr="002928D2">
              <w:rPr>
                <w:rFonts w:ascii="Times New Roman" w:hAnsi="Times New Roman" w:cs="Times New Roman"/>
              </w:rPr>
              <w:t>Реферат дайындау және қорғау</w:t>
            </w:r>
          </w:p>
        </w:tc>
        <w:tc>
          <w:tcPr>
            <w:tcW w:w="0" w:type="auto"/>
          </w:tcPr>
          <w:p w:rsidR="0081248E" w:rsidRDefault="0081248E" w:rsidP="0081248E">
            <w:pPr>
              <w:spacing w:after="0" w:line="240" w:lineRule="auto"/>
              <w:jc w:val="center"/>
            </w:pPr>
            <w:r w:rsidRPr="006378EE">
              <w:rPr>
                <w:rFonts w:ascii="Times New Roman" w:hAnsi="Times New Roman" w:cs="Times New Roman"/>
              </w:rPr>
              <w:t>25</w:t>
            </w:r>
          </w:p>
        </w:tc>
        <w:tc>
          <w:tcPr>
            <w:tcW w:w="0" w:type="auto"/>
            <w:vMerge/>
          </w:tcPr>
          <w:p w:rsidR="0081248E" w:rsidRPr="002928D2" w:rsidRDefault="0081248E" w:rsidP="0081248E">
            <w:pPr>
              <w:spacing w:after="0" w:line="240" w:lineRule="auto"/>
              <w:jc w:val="center"/>
              <w:rPr>
                <w:rFonts w:ascii="Times New Roman" w:hAnsi="Times New Roman" w:cs="Times New Roman"/>
              </w:rPr>
            </w:pPr>
          </w:p>
        </w:tc>
      </w:tr>
      <w:tr w:rsidR="0081248E" w:rsidRPr="002928D2" w:rsidTr="002928D2">
        <w:tc>
          <w:tcPr>
            <w:tcW w:w="0" w:type="auto"/>
            <w:vMerge/>
          </w:tcPr>
          <w:p w:rsidR="0081248E" w:rsidRPr="002928D2" w:rsidRDefault="0081248E" w:rsidP="0081248E">
            <w:pPr>
              <w:spacing w:after="0" w:line="240" w:lineRule="auto"/>
              <w:jc w:val="center"/>
              <w:rPr>
                <w:rFonts w:ascii="Times New Roman" w:hAnsi="Times New Roman" w:cs="Times New Roman"/>
              </w:rPr>
            </w:pPr>
          </w:p>
        </w:tc>
        <w:tc>
          <w:tcPr>
            <w:tcW w:w="0" w:type="auto"/>
          </w:tcPr>
          <w:p w:rsidR="0081248E" w:rsidRPr="002928D2" w:rsidRDefault="0081248E" w:rsidP="0081248E">
            <w:pPr>
              <w:spacing w:after="0" w:line="240" w:lineRule="auto"/>
              <w:rPr>
                <w:rFonts w:ascii="Times New Roman" w:hAnsi="Times New Roman" w:cs="Times New Roman"/>
              </w:rPr>
            </w:pPr>
            <w:r w:rsidRPr="002928D2">
              <w:rPr>
                <w:rFonts w:ascii="Times New Roman" w:hAnsi="Times New Roman" w:cs="Times New Roman"/>
              </w:rPr>
              <w:t>Коллоквиум</w:t>
            </w:r>
          </w:p>
        </w:tc>
        <w:tc>
          <w:tcPr>
            <w:tcW w:w="0" w:type="auto"/>
          </w:tcPr>
          <w:p w:rsidR="0081248E" w:rsidRDefault="0081248E" w:rsidP="0081248E">
            <w:pPr>
              <w:spacing w:after="0" w:line="240" w:lineRule="auto"/>
              <w:jc w:val="center"/>
            </w:pPr>
            <w:r w:rsidRPr="006378EE">
              <w:rPr>
                <w:rFonts w:ascii="Times New Roman" w:hAnsi="Times New Roman" w:cs="Times New Roman"/>
              </w:rPr>
              <w:t>25</w:t>
            </w:r>
          </w:p>
        </w:tc>
        <w:tc>
          <w:tcPr>
            <w:tcW w:w="0" w:type="auto"/>
            <w:vMerge/>
          </w:tcPr>
          <w:p w:rsidR="0081248E" w:rsidRPr="002928D2" w:rsidRDefault="0081248E" w:rsidP="0081248E">
            <w:pPr>
              <w:spacing w:after="0" w:line="240" w:lineRule="auto"/>
              <w:jc w:val="center"/>
              <w:rPr>
                <w:rFonts w:ascii="Times New Roman" w:hAnsi="Times New Roman" w:cs="Times New Roman"/>
              </w:rPr>
            </w:pPr>
          </w:p>
        </w:tc>
      </w:tr>
      <w:tr w:rsidR="0081248E" w:rsidRPr="002928D2" w:rsidTr="002928D2">
        <w:tc>
          <w:tcPr>
            <w:tcW w:w="0" w:type="auto"/>
            <w:vMerge/>
          </w:tcPr>
          <w:p w:rsidR="0081248E" w:rsidRPr="002928D2" w:rsidRDefault="0081248E" w:rsidP="0081248E">
            <w:pPr>
              <w:spacing w:after="0" w:line="240" w:lineRule="auto"/>
              <w:jc w:val="center"/>
              <w:rPr>
                <w:rFonts w:ascii="Times New Roman" w:hAnsi="Times New Roman" w:cs="Times New Roman"/>
              </w:rPr>
            </w:pPr>
          </w:p>
        </w:tc>
        <w:tc>
          <w:tcPr>
            <w:tcW w:w="0" w:type="auto"/>
          </w:tcPr>
          <w:p w:rsidR="0081248E" w:rsidRPr="002928D2" w:rsidRDefault="0081248E" w:rsidP="0081248E">
            <w:pPr>
              <w:spacing w:after="0" w:line="240" w:lineRule="auto"/>
              <w:rPr>
                <w:rFonts w:ascii="Times New Roman" w:hAnsi="Times New Roman" w:cs="Times New Roman"/>
              </w:rPr>
            </w:pPr>
            <w:r w:rsidRPr="002928D2">
              <w:rPr>
                <w:rFonts w:ascii="Times New Roman" w:hAnsi="Times New Roman" w:cs="Times New Roman"/>
              </w:rPr>
              <w:t>Тестілеу</w:t>
            </w:r>
          </w:p>
        </w:tc>
        <w:tc>
          <w:tcPr>
            <w:tcW w:w="0" w:type="auto"/>
          </w:tcPr>
          <w:p w:rsidR="0081248E" w:rsidRDefault="0081248E" w:rsidP="0081248E">
            <w:pPr>
              <w:spacing w:after="0" w:line="240" w:lineRule="auto"/>
              <w:jc w:val="center"/>
            </w:pPr>
            <w:r w:rsidRPr="006378EE">
              <w:rPr>
                <w:rFonts w:ascii="Times New Roman" w:hAnsi="Times New Roman" w:cs="Times New Roman"/>
              </w:rPr>
              <w:t>25</w:t>
            </w:r>
          </w:p>
        </w:tc>
        <w:tc>
          <w:tcPr>
            <w:tcW w:w="0" w:type="auto"/>
            <w:vMerge/>
          </w:tcPr>
          <w:p w:rsidR="0081248E" w:rsidRPr="002928D2" w:rsidRDefault="0081248E" w:rsidP="0081248E">
            <w:pPr>
              <w:spacing w:after="0" w:line="240" w:lineRule="auto"/>
              <w:jc w:val="center"/>
              <w:rPr>
                <w:rFonts w:ascii="Times New Roman" w:hAnsi="Times New Roman" w:cs="Times New Roman"/>
              </w:rPr>
            </w:pPr>
          </w:p>
        </w:tc>
      </w:tr>
      <w:tr w:rsidR="0081248E" w:rsidRPr="002928D2" w:rsidTr="002928D2">
        <w:tc>
          <w:tcPr>
            <w:tcW w:w="0" w:type="auto"/>
            <w:vMerge w:val="restart"/>
          </w:tcPr>
          <w:p w:rsidR="0081248E" w:rsidRPr="002928D2" w:rsidRDefault="0081248E" w:rsidP="0081248E">
            <w:pPr>
              <w:spacing w:after="0" w:line="240" w:lineRule="auto"/>
              <w:jc w:val="center"/>
              <w:rPr>
                <w:rFonts w:ascii="Times New Roman" w:hAnsi="Times New Roman" w:cs="Times New Roman"/>
              </w:rPr>
            </w:pPr>
            <w:r w:rsidRPr="002928D2">
              <w:rPr>
                <w:rFonts w:ascii="Times New Roman" w:hAnsi="Times New Roman" w:cs="Times New Roman"/>
              </w:rPr>
              <w:t>2-й аралық бақылау</w:t>
            </w:r>
          </w:p>
        </w:tc>
        <w:tc>
          <w:tcPr>
            <w:tcW w:w="0" w:type="auto"/>
          </w:tcPr>
          <w:p w:rsidR="0081248E" w:rsidRPr="002928D2" w:rsidRDefault="0081248E" w:rsidP="0081248E">
            <w:pPr>
              <w:spacing w:after="0" w:line="240" w:lineRule="auto"/>
              <w:rPr>
                <w:rFonts w:ascii="Times New Roman" w:hAnsi="Times New Roman" w:cs="Times New Roman"/>
              </w:rPr>
            </w:pPr>
            <w:r w:rsidRPr="002928D2">
              <w:rPr>
                <w:rFonts w:ascii="Times New Roman" w:hAnsi="Times New Roman" w:cs="Times New Roman"/>
              </w:rPr>
              <w:t>Презентацияны дайындау және қорғау</w:t>
            </w:r>
          </w:p>
        </w:tc>
        <w:tc>
          <w:tcPr>
            <w:tcW w:w="0" w:type="auto"/>
          </w:tcPr>
          <w:p w:rsidR="0081248E" w:rsidRDefault="0081248E" w:rsidP="0081248E">
            <w:pPr>
              <w:spacing w:after="0" w:line="240" w:lineRule="auto"/>
              <w:jc w:val="center"/>
            </w:pPr>
            <w:r w:rsidRPr="00F71403">
              <w:rPr>
                <w:rFonts w:ascii="Times New Roman" w:hAnsi="Times New Roman" w:cs="Times New Roman"/>
              </w:rPr>
              <w:t>25</w:t>
            </w:r>
          </w:p>
        </w:tc>
        <w:tc>
          <w:tcPr>
            <w:tcW w:w="0" w:type="auto"/>
            <w:vMerge w:val="restart"/>
          </w:tcPr>
          <w:p w:rsidR="0081248E" w:rsidRPr="002928D2" w:rsidRDefault="0081248E" w:rsidP="0081248E">
            <w:pPr>
              <w:spacing w:after="0" w:line="240" w:lineRule="auto"/>
              <w:jc w:val="center"/>
              <w:rPr>
                <w:rFonts w:ascii="Times New Roman" w:hAnsi="Times New Roman" w:cs="Times New Roman"/>
              </w:rPr>
            </w:pPr>
            <w:r w:rsidRPr="002928D2">
              <w:rPr>
                <w:rFonts w:ascii="Times New Roman" w:hAnsi="Times New Roman" w:cs="Times New Roman"/>
              </w:rPr>
              <w:t>0-100</w:t>
            </w:r>
          </w:p>
        </w:tc>
      </w:tr>
      <w:tr w:rsidR="0081248E" w:rsidRPr="002928D2" w:rsidTr="002928D2">
        <w:tc>
          <w:tcPr>
            <w:tcW w:w="0" w:type="auto"/>
            <w:vMerge/>
          </w:tcPr>
          <w:p w:rsidR="0081248E" w:rsidRPr="002928D2" w:rsidRDefault="0081248E" w:rsidP="0081248E">
            <w:pPr>
              <w:spacing w:after="0" w:line="240" w:lineRule="auto"/>
              <w:jc w:val="center"/>
              <w:rPr>
                <w:rFonts w:ascii="Times New Roman" w:hAnsi="Times New Roman" w:cs="Times New Roman"/>
              </w:rPr>
            </w:pPr>
          </w:p>
        </w:tc>
        <w:tc>
          <w:tcPr>
            <w:tcW w:w="0" w:type="auto"/>
          </w:tcPr>
          <w:p w:rsidR="0081248E" w:rsidRPr="002928D2" w:rsidRDefault="0081248E" w:rsidP="0081248E">
            <w:pPr>
              <w:spacing w:after="0" w:line="240" w:lineRule="auto"/>
              <w:rPr>
                <w:rFonts w:ascii="Times New Roman" w:hAnsi="Times New Roman" w:cs="Times New Roman"/>
              </w:rPr>
            </w:pPr>
            <w:r w:rsidRPr="002928D2">
              <w:rPr>
                <w:rFonts w:ascii="Times New Roman" w:hAnsi="Times New Roman" w:cs="Times New Roman"/>
              </w:rPr>
              <w:t>Тақырып бойынша тапсырма орындау</w:t>
            </w:r>
          </w:p>
        </w:tc>
        <w:tc>
          <w:tcPr>
            <w:tcW w:w="0" w:type="auto"/>
          </w:tcPr>
          <w:p w:rsidR="0081248E" w:rsidRDefault="0081248E" w:rsidP="0081248E">
            <w:pPr>
              <w:spacing w:after="0" w:line="240" w:lineRule="auto"/>
              <w:jc w:val="center"/>
            </w:pPr>
            <w:r w:rsidRPr="00F71403">
              <w:rPr>
                <w:rFonts w:ascii="Times New Roman" w:hAnsi="Times New Roman" w:cs="Times New Roman"/>
              </w:rPr>
              <w:t>25</w:t>
            </w:r>
          </w:p>
        </w:tc>
        <w:tc>
          <w:tcPr>
            <w:tcW w:w="0" w:type="auto"/>
            <w:vMerge/>
          </w:tcPr>
          <w:p w:rsidR="0081248E" w:rsidRPr="002928D2" w:rsidRDefault="0081248E" w:rsidP="0081248E">
            <w:pPr>
              <w:spacing w:after="0" w:line="240" w:lineRule="auto"/>
              <w:jc w:val="center"/>
              <w:rPr>
                <w:rFonts w:ascii="Times New Roman" w:hAnsi="Times New Roman" w:cs="Times New Roman"/>
              </w:rPr>
            </w:pPr>
          </w:p>
        </w:tc>
      </w:tr>
      <w:tr w:rsidR="0081248E" w:rsidRPr="002928D2" w:rsidTr="002928D2">
        <w:tc>
          <w:tcPr>
            <w:tcW w:w="0" w:type="auto"/>
            <w:vMerge/>
          </w:tcPr>
          <w:p w:rsidR="0081248E" w:rsidRPr="002928D2" w:rsidRDefault="0081248E" w:rsidP="0081248E">
            <w:pPr>
              <w:spacing w:after="0" w:line="240" w:lineRule="auto"/>
              <w:jc w:val="center"/>
              <w:rPr>
                <w:rFonts w:ascii="Times New Roman" w:hAnsi="Times New Roman" w:cs="Times New Roman"/>
              </w:rPr>
            </w:pPr>
          </w:p>
        </w:tc>
        <w:tc>
          <w:tcPr>
            <w:tcW w:w="0" w:type="auto"/>
          </w:tcPr>
          <w:p w:rsidR="0081248E" w:rsidRPr="002928D2" w:rsidRDefault="0081248E" w:rsidP="0081248E">
            <w:pPr>
              <w:spacing w:after="0" w:line="240" w:lineRule="auto"/>
              <w:rPr>
                <w:rFonts w:ascii="Times New Roman" w:hAnsi="Times New Roman" w:cs="Times New Roman"/>
              </w:rPr>
            </w:pPr>
            <w:r w:rsidRPr="002928D2">
              <w:rPr>
                <w:rFonts w:ascii="Times New Roman" w:hAnsi="Times New Roman" w:cs="Times New Roman"/>
              </w:rPr>
              <w:t>тақырып бойынша тапсырма орындау</w:t>
            </w:r>
          </w:p>
        </w:tc>
        <w:tc>
          <w:tcPr>
            <w:tcW w:w="0" w:type="auto"/>
          </w:tcPr>
          <w:p w:rsidR="0081248E" w:rsidRDefault="0081248E" w:rsidP="0081248E">
            <w:pPr>
              <w:spacing w:after="0" w:line="240" w:lineRule="auto"/>
              <w:jc w:val="center"/>
            </w:pPr>
            <w:r w:rsidRPr="00F71403">
              <w:rPr>
                <w:rFonts w:ascii="Times New Roman" w:hAnsi="Times New Roman" w:cs="Times New Roman"/>
              </w:rPr>
              <w:t>25</w:t>
            </w:r>
          </w:p>
        </w:tc>
        <w:tc>
          <w:tcPr>
            <w:tcW w:w="0" w:type="auto"/>
            <w:vMerge/>
          </w:tcPr>
          <w:p w:rsidR="0081248E" w:rsidRPr="002928D2" w:rsidRDefault="0081248E" w:rsidP="0081248E">
            <w:pPr>
              <w:spacing w:after="0" w:line="240" w:lineRule="auto"/>
              <w:jc w:val="center"/>
              <w:rPr>
                <w:rFonts w:ascii="Times New Roman" w:hAnsi="Times New Roman" w:cs="Times New Roman"/>
              </w:rPr>
            </w:pPr>
          </w:p>
        </w:tc>
      </w:tr>
      <w:tr w:rsidR="0081248E" w:rsidRPr="002928D2" w:rsidTr="002928D2">
        <w:tc>
          <w:tcPr>
            <w:tcW w:w="0" w:type="auto"/>
            <w:vMerge/>
          </w:tcPr>
          <w:p w:rsidR="0081248E" w:rsidRPr="002928D2" w:rsidRDefault="0081248E" w:rsidP="0081248E">
            <w:pPr>
              <w:spacing w:after="0" w:line="240" w:lineRule="auto"/>
              <w:jc w:val="center"/>
              <w:rPr>
                <w:rFonts w:ascii="Times New Roman" w:hAnsi="Times New Roman" w:cs="Times New Roman"/>
              </w:rPr>
            </w:pPr>
          </w:p>
        </w:tc>
        <w:tc>
          <w:tcPr>
            <w:tcW w:w="0" w:type="auto"/>
          </w:tcPr>
          <w:p w:rsidR="0081248E" w:rsidRPr="002928D2" w:rsidRDefault="0081248E" w:rsidP="0081248E">
            <w:pPr>
              <w:spacing w:after="0" w:line="240" w:lineRule="auto"/>
              <w:rPr>
                <w:rFonts w:ascii="Times New Roman" w:hAnsi="Times New Roman" w:cs="Times New Roman"/>
              </w:rPr>
            </w:pPr>
            <w:r w:rsidRPr="002928D2">
              <w:rPr>
                <w:rFonts w:ascii="Times New Roman" w:hAnsi="Times New Roman" w:cs="Times New Roman"/>
              </w:rPr>
              <w:t>Тестілеу</w:t>
            </w:r>
          </w:p>
        </w:tc>
        <w:tc>
          <w:tcPr>
            <w:tcW w:w="0" w:type="auto"/>
          </w:tcPr>
          <w:p w:rsidR="0081248E" w:rsidRDefault="0081248E" w:rsidP="0081248E">
            <w:pPr>
              <w:spacing w:after="0" w:line="240" w:lineRule="auto"/>
              <w:jc w:val="center"/>
            </w:pPr>
            <w:r w:rsidRPr="00F71403">
              <w:rPr>
                <w:rFonts w:ascii="Times New Roman" w:hAnsi="Times New Roman" w:cs="Times New Roman"/>
              </w:rPr>
              <w:t>25</w:t>
            </w:r>
          </w:p>
        </w:tc>
        <w:tc>
          <w:tcPr>
            <w:tcW w:w="0" w:type="auto"/>
            <w:vMerge/>
          </w:tcPr>
          <w:p w:rsidR="0081248E" w:rsidRPr="002928D2" w:rsidRDefault="0081248E" w:rsidP="0081248E">
            <w:pPr>
              <w:spacing w:after="0" w:line="240" w:lineRule="auto"/>
              <w:jc w:val="center"/>
              <w:rPr>
                <w:rFonts w:ascii="Times New Roman" w:hAnsi="Times New Roman" w:cs="Times New Roman"/>
              </w:rPr>
            </w:pPr>
          </w:p>
        </w:tc>
      </w:tr>
      <w:tr w:rsidR="002928D2" w:rsidRPr="002928D2" w:rsidTr="002928D2">
        <w:tc>
          <w:tcPr>
            <w:tcW w:w="0" w:type="auto"/>
          </w:tcPr>
          <w:p w:rsidR="002928D2" w:rsidRPr="002928D2" w:rsidRDefault="002928D2" w:rsidP="002928D2">
            <w:pPr>
              <w:spacing w:after="0" w:line="240" w:lineRule="auto"/>
              <w:jc w:val="center"/>
              <w:rPr>
                <w:rFonts w:ascii="Times New Roman" w:hAnsi="Times New Roman" w:cs="Times New Roman"/>
              </w:rPr>
            </w:pPr>
            <w:r w:rsidRPr="002928D2">
              <w:rPr>
                <w:rFonts w:ascii="Times New Roman" w:hAnsi="Times New Roman" w:cs="Times New Roman"/>
              </w:rPr>
              <w:t>Қорытынды бақылау</w:t>
            </w:r>
          </w:p>
        </w:tc>
        <w:tc>
          <w:tcPr>
            <w:tcW w:w="0" w:type="auto"/>
            <w:gridSpan w:val="2"/>
          </w:tcPr>
          <w:p w:rsidR="002928D2" w:rsidRPr="002928D2" w:rsidRDefault="002928D2" w:rsidP="002928D2">
            <w:pPr>
              <w:spacing w:after="0" w:line="240" w:lineRule="auto"/>
              <w:rPr>
                <w:rFonts w:ascii="Times New Roman" w:hAnsi="Times New Roman" w:cs="Times New Roman"/>
              </w:rPr>
            </w:pPr>
            <w:r w:rsidRPr="002928D2">
              <w:rPr>
                <w:rFonts w:ascii="Times New Roman" w:hAnsi="Times New Roman" w:cs="Times New Roman"/>
              </w:rPr>
              <w:t>емтихан</w:t>
            </w:r>
          </w:p>
        </w:tc>
        <w:tc>
          <w:tcPr>
            <w:tcW w:w="0" w:type="auto"/>
          </w:tcPr>
          <w:p w:rsidR="002928D2" w:rsidRPr="002928D2" w:rsidRDefault="002928D2" w:rsidP="002928D2">
            <w:pPr>
              <w:spacing w:after="0" w:line="240" w:lineRule="auto"/>
              <w:jc w:val="center"/>
              <w:rPr>
                <w:rFonts w:ascii="Times New Roman" w:hAnsi="Times New Roman" w:cs="Times New Roman"/>
              </w:rPr>
            </w:pPr>
            <w:r w:rsidRPr="002928D2">
              <w:rPr>
                <w:rFonts w:ascii="Times New Roman" w:hAnsi="Times New Roman" w:cs="Times New Roman"/>
              </w:rPr>
              <w:t>0-100</w:t>
            </w:r>
          </w:p>
        </w:tc>
      </w:tr>
    </w:tbl>
    <w:p w:rsidR="002928D2" w:rsidRDefault="002928D2">
      <w:pPr>
        <w:pStyle w:val="a3"/>
      </w:pPr>
    </w:p>
    <w:p w:rsidR="005F302F" w:rsidRDefault="005F302F">
      <w:pPr>
        <w:pStyle w:val="a3"/>
      </w:pPr>
    </w:p>
    <w:p w:rsidR="005F302F" w:rsidRDefault="00F2216C">
      <w:pPr>
        <w:pStyle w:val="a3"/>
        <w:ind w:firstLine="567"/>
      </w:pPr>
      <w:r>
        <w:t>Пән бойынша білім алушының білімін қорытынды бағалау 100 баллдық жүйе бойынша жүзеге асырылады және:</w:t>
      </w:r>
    </w:p>
    <w:p w:rsidR="005F302F" w:rsidRDefault="00F2216C">
      <w:pPr>
        <w:pStyle w:val="a3"/>
        <w:ind w:firstLine="567"/>
      </w:pPr>
      <w:r>
        <w:t>- Емтиханда алынған нәтиженің 40%;</w:t>
      </w:r>
    </w:p>
    <w:p w:rsidR="005F302F" w:rsidRDefault="00F2216C">
      <w:pPr>
        <w:pStyle w:val="a3"/>
        <w:ind w:firstLine="567"/>
      </w:pPr>
      <w:r>
        <w:t>- Ағымдағы үлгерімнің 60% - ы.</w:t>
      </w:r>
    </w:p>
    <w:p w:rsidR="005F302F" w:rsidRDefault="005F302F">
      <w:pPr>
        <w:pStyle w:val="a3"/>
      </w:pPr>
    </w:p>
    <w:p w:rsidR="005F302F" w:rsidRDefault="00F2216C">
      <w:pPr>
        <w:pStyle w:val="a3"/>
        <w:ind w:firstLine="567"/>
      </w:pPr>
      <w:r>
        <w:t>Қорытынды бағаны есептеу формуласы</w:t>
      </w:r>
    </w:p>
    <w:p w:rsidR="005F302F" w:rsidRDefault="005F302F">
      <w:pPr>
        <w:pStyle w:val="a3"/>
      </w:pPr>
    </w:p>
    <w:p w:rsidR="005F302F" w:rsidRDefault="00F2216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5F302F" w:rsidRDefault="005F302F">
      <w:pPr>
        <w:pStyle w:val="a3"/>
      </w:pPr>
    </w:p>
    <w:p w:rsidR="005F302F" w:rsidRDefault="00F2216C">
      <w:pPr>
        <w:pStyle w:val="a3"/>
        <w:ind w:firstLine="567"/>
      </w:pPr>
      <w:r>
        <w:t>мұндағы, Р1, Р2-тиісінше бірінші, екінші рейтингті бағалаудың сандық эквиваленттері;</w:t>
      </w:r>
    </w:p>
    <w:p w:rsidR="005F302F" w:rsidRDefault="00F2216C">
      <w:pPr>
        <w:pStyle w:val="a3"/>
        <w:ind w:firstLine="567"/>
      </w:pPr>
      <w:r>
        <w:t>Э – емтихандағы бағаның сандық баламасы.</w:t>
      </w:r>
    </w:p>
    <w:p w:rsidR="005F302F" w:rsidRDefault="005F302F">
      <w:pPr>
        <w:pStyle w:val="a3"/>
      </w:pPr>
    </w:p>
    <w:p w:rsidR="005F302F" w:rsidRDefault="00F2216C">
      <w:pPr>
        <w:pStyle w:val="a3"/>
        <w:ind w:firstLine="567"/>
      </w:pPr>
      <w:r>
        <w:t>Қортынды әріптік бағасы және оның балдық сандық эквиваленті:</w:t>
      </w:r>
    </w:p>
    <w:p w:rsidR="005F302F" w:rsidRDefault="005F302F">
      <w:pPr>
        <w:pStyle w:val="a3"/>
      </w:pPr>
    </w:p>
    <w:p w:rsidR="005F302F" w:rsidRDefault="00F2216C">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2"/>
        <w:gridCol w:w="1566"/>
        <w:gridCol w:w="1381"/>
        <w:gridCol w:w="2188"/>
        <w:gridCol w:w="3501"/>
      </w:tblGrid>
      <w:tr w:rsidR="005F302F">
        <w:trPr>
          <w:tblHeader/>
        </w:trPr>
        <w:tc>
          <w:tcPr>
            <w:tcW w:w="600" w:type="pct"/>
          </w:tcPr>
          <w:p w:rsidR="005F302F" w:rsidRDefault="00F2216C">
            <w:pPr>
              <w:pStyle w:val="a3"/>
              <w:jc w:val="center"/>
            </w:pPr>
            <w:r>
              <w:t>Әріптік жүйе бойынша бағалар</w:t>
            </w:r>
          </w:p>
        </w:tc>
        <w:tc>
          <w:tcPr>
            <w:tcW w:w="900" w:type="pct"/>
          </w:tcPr>
          <w:p w:rsidR="005F302F" w:rsidRDefault="00F2216C">
            <w:pPr>
              <w:pStyle w:val="a3"/>
              <w:jc w:val="center"/>
            </w:pPr>
            <w:r>
              <w:t>Балдардың сандық эквиваленті</w:t>
            </w:r>
          </w:p>
        </w:tc>
        <w:tc>
          <w:tcPr>
            <w:tcW w:w="800" w:type="pct"/>
          </w:tcPr>
          <w:p w:rsidR="005F302F" w:rsidRDefault="00F2216C">
            <w:pPr>
              <w:pStyle w:val="a3"/>
              <w:jc w:val="center"/>
            </w:pPr>
            <w:r>
              <w:t>Балдар (%-тік құрамы)</w:t>
            </w:r>
          </w:p>
        </w:tc>
        <w:tc>
          <w:tcPr>
            <w:tcW w:w="800" w:type="pct"/>
          </w:tcPr>
          <w:p w:rsidR="005F302F" w:rsidRDefault="00F2216C">
            <w:pPr>
              <w:pStyle w:val="a3"/>
              <w:jc w:val="center"/>
            </w:pPr>
            <w:r>
              <w:t>Дәстүрлі жүйе бойынша бағалар</w:t>
            </w:r>
          </w:p>
        </w:tc>
        <w:tc>
          <w:tcPr>
            <w:tcW w:w="0" w:type="auto"/>
          </w:tcPr>
          <w:p w:rsidR="005F302F" w:rsidRDefault="00F2216C">
            <w:pPr>
              <w:pStyle w:val="a3"/>
              <w:jc w:val="center"/>
            </w:pPr>
            <w:r>
              <w:t>Өлшем</w:t>
            </w:r>
          </w:p>
        </w:tc>
      </w:tr>
      <w:tr w:rsidR="005F302F">
        <w:tc>
          <w:tcPr>
            <w:tcW w:w="0" w:type="auto"/>
          </w:tcPr>
          <w:p w:rsidR="005F302F" w:rsidRDefault="00F2216C">
            <w:pPr>
              <w:pStyle w:val="a3"/>
              <w:jc w:val="center"/>
            </w:pPr>
            <w:r>
              <w:t>A</w:t>
            </w:r>
          </w:p>
        </w:tc>
        <w:tc>
          <w:tcPr>
            <w:tcW w:w="0" w:type="auto"/>
          </w:tcPr>
          <w:p w:rsidR="005F302F" w:rsidRDefault="00F2216C">
            <w:pPr>
              <w:pStyle w:val="a3"/>
              <w:jc w:val="center"/>
            </w:pPr>
            <w:r>
              <w:t>4.0</w:t>
            </w:r>
          </w:p>
        </w:tc>
        <w:tc>
          <w:tcPr>
            <w:tcW w:w="0" w:type="auto"/>
          </w:tcPr>
          <w:p w:rsidR="005F302F" w:rsidRDefault="00F2216C">
            <w:pPr>
              <w:pStyle w:val="a3"/>
              <w:jc w:val="center"/>
            </w:pPr>
            <w:r>
              <w:t>95-100</w:t>
            </w:r>
          </w:p>
        </w:tc>
        <w:tc>
          <w:tcPr>
            <w:tcW w:w="0" w:type="auto"/>
            <w:vMerge w:val="restart"/>
          </w:tcPr>
          <w:p w:rsidR="005F302F" w:rsidRDefault="00F2216C">
            <w:pPr>
              <w:pStyle w:val="a3"/>
              <w:jc w:val="center"/>
            </w:pPr>
            <w:r>
              <w:t>Өте жақсы</w:t>
            </w:r>
          </w:p>
        </w:tc>
        <w:tc>
          <w:tcPr>
            <w:tcW w:w="0" w:type="auto"/>
            <w:vMerge w:val="restart"/>
          </w:tcPr>
          <w:p w:rsidR="005F302F" w:rsidRDefault="00F2216C">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5F302F">
        <w:tc>
          <w:tcPr>
            <w:tcW w:w="0" w:type="auto"/>
          </w:tcPr>
          <w:p w:rsidR="005F302F" w:rsidRDefault="00F2216C">
            <w:pPr>
              <w:pStyle w:val="a3"/>
              <w:jc w:val="center"/>
            </w:pPr>
            <w:r>
              <w:t>A-</w:t>
            </w:r>
          </w:p>
        </w:tc>
        <w:tc>
          <w:tcPr>
            <w:tcW w:w="0" w:type="auto"/>
          </w:tcPr>
          <w:p w:rsidR="005F302F" w:rsidRDefault="00F2216C">
            <w:pPr>
              <w:pStyle w:val="a3"/>
              <w:jc w:val="center"/>
            </w:pPr>
            <w:r>
              <w:t>3.67</w:t>
            </w:r>
          </w:p>
        </w:tc>
        <w:tc>
          <w:tcPr>
            <w:tcW w:w="0" w:type="auto"/>
          </w:tcPr>
          <w:p w:rsidR="005F302F" w:rsidRDefault="00F2216C">
            <w:pPr>
              <w:pStyle w:val="a3"/>
              <w:jc w:val="center"/>
            </w:pPr>
            <w:r>
              <w:t>90-94</w:t>
            </w:r>
          </w:p>
        </w:tc>
        <w:tc>
          <w:tcPr>
            <w:tcW w:w="0" w:type="auto"/>
            <w:vMerge/>
          </w:tcPr>
          <w:p w:rsidR="005F302F" w:rsidRDefault="005F302F">
            <w:pPr>
              <w:pStyle w:val="a3"/>
            </w:pPr>
          </w:p>
        </w:tc>
        <w:tc>
          <w:tcPr>
            <w:tcW w:w="0" w:type="auto"/>
            <w:vMerge/>
          </w:tcPr>
          <w:p w:rsidR="005F302F" w:rsidRDefault="005F302F">
            <w:pPr>
              <w:pStyle w:val="a3"/>
            </w:pPr>
          </w:p>
        </w:tc>
      </w:tr>
      <w:tr w:rsidR="005F302F">
        <w:tc>
          <w:tcPr>
            <w:tcW w:w="0" w:type="auto"/>
          </w:tcPr>
          <w:p w:rsidR="005F302F" w:rsidRDefault="00F2216C">
            <w:pPr>
              <w:pStyle w:val="a3"/>
              <w:jc w:val="center"/>
            </w:pPr>
            <w:r>
              <w:t>B+</w:t>
            </w:r>
          </w:p>
        </w:tc>
        <w:tc>
          <w:tcPr>
            <w:tcW w:w="0" w:type="auto"/>
          </w:tcPr>
          <w:p w:rsidR="005F302F" w:rsidRDefault="00F2216C">
            <w:pPr>
              <w:pStyle w:val="a3"/>
              <w:jc w:val="center"/>
            </w:pPr>
            <w:r>
              <w:t>3.33</w:t>
            </w:r>
          </w:p>
        </w:tc>
        <w:tc>
          <w:tcPr>
            <w:tcW w:w="0" w:type="auto"/>
          </w:tcPr>
          <w:p w:rsidR="005F302F" w:rsidRDefault="00F2216C">
            <w:pPr>
              <w:pStyle w:val="a3"/>
              <w:jc w:val="center"/>
            </w:pPr>
            <w:r>
              <w:t>85-89</w:t>
            </w:r>
          </w:p>
        </w:tc>
        <w:tc>
          <w:tcPr>
            <w:tcW w:w="0" w:type="auto"/>
            <w:vMerge w:val="restart"/>
          </w:tcPr>
          <w:p w:rsidR="005F302F" w:rsidRDefault="00F2216C">
            <w:pPr>
              <w:pStyle w:val="a3"/>
              <w:jc w:val="center"/>
            </w:pPr>
            <w:r>
              <w:t>Жақсы</w:t>
            </w:r>
          </w:p>
        </w:tc>
        <w:tc>
          <w:tcPr>
            <w:tcW w:w="0" w:type="auto"/>
            <w:vMerge w:val="restart"/>
          </w:tcPr>
          <w:p w:rsidR="005F302F" w:rsidRDefault="00F2216C">
            <w:pPr>
              <w:pStyle w:val="a3"/>
            </w:pPr>
            <w:r>
              <w:t xml:space="preserve">Курстың теориялық мазмұны толығымен, олқылықтарсыз игерілді, игерілген материалмен </w:t>
            </w:r>
            <w:r>
              <w:lastRenderedPageBreak/>
              <w:t>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5F302F">
        <w:tc>
          <w:tcPr>
            <w:tcW w:w="0" w:type="auto"/>
          </w:tcPr>
          <w:p w:rsidR="005F302F" w:rsidRDefault="00F2216C">
            <w:pPr>
              <w:pStyle w:val="a3"/>
              <w:jc w:val="center"/>
            </w:pPr>
            <w:r>
              <w:t>B</w:t>
            </w:r>
          </w:p>
        </w:tc>
        <w:tc>
          <w:tcPr>
            <w:tcW w:w="0" w:type="auto"/>
          </w:tcPr>
          <w:p w:rsidR="005F302F" w:rsidRDefault="00F2216C">
            <w:pPr>
              <w:pStyle w:val="a3"/>
              <w:jc w:val="center"/>
            </w:pPr>
            <w:r>
              <w:t>3.0</w:t>
            </w:r>
          </w:p>
        </w:tc>
        <w:tc>
          <w:tcPr>
            <w:tcW w:w="0" w:type="auto"/>
          </w:tcPr>
          <w:p w:rsidR="005F302F" w:rsidRDefault="00F2216C">
            <w:pPr>
              <w:pStyle w:val="a3"/>
              <w:jc w:val="center"/>
            </w:pPr>
            <w:r>
              <w:t>80-84</w:t>
            </w:r>
          </w:p>
        </w:tc>
        <w:tc>
          <w:tcPr>
            <w:tcW w:w="0" w:type="auto"/>
            <w:vMerge/>
          </w:tcPr>
          <w:p w:rsidR="005F302F" w:rsidRDefault="005F302F">
            <w:pPr>
              <w:pStyle w:val="a3"/>
            </w:pPr>
          </w:p>
        </w:tc>
        <w:tc>
          <w:tcPr>
            <w:tcW w:w="0" w:type="auto"/>
            <w:vMerge/>
          </w:tcPr>
          <w:p w:rsidR="005F302F" w:rsidRDefault="005F302F">
            <w:pPr>
              <w:pStyle w:val="a3"/>
            </w:pPr>
          </w:p>
        </w:tc>
      </w:tr>
      <w:tr w:rsidR="005F302F">
        <w:tc>
          <w:tcPr>
            <w:tcW w:w="0" w:type="auto"/>
          </w:tcPr>
          <w:p w:rsidR="005F302F" w:rsidRDefault="00F2216C">
            <w:pPr>
              <w:pStyle w:val="a3"/>
              <w:jc w:val="center"/>
            </w:pPr>
            <w:r>
              <w:t>B-</w:t>
            </w:r>
          </w:p>
        </w:tc>
        <w:tc>
          <w:tcPr>
            <w:tcW w:w="0" w:type="auto"/>
          </w:tcPr>
          <w:p w:rsidR="005F302F" w:rsidRDefault="00F2216C">
            <w:pPr>
              <w:pStyle w:val="a3"/>
              <w:jc w:val="center"/>
            </w:pPr>
            <w:r>
              <w:t>2.67</w:t>
            </w:r>
          </w:p>
        </w:tc>
        <w:tc>
          <w:tcPr>
            <w:tcW w:w="0" w:type="auto"/>
          </w:tcPr>
          <w:p w:rsidR="005F302F" w:rsidRDefault="00F2216C">
            <w:pPr>
              <w:pStyle w:val="a3"/>
              <w:jc w:val="center"/>
            </w:pPr>
            <w:r>
              <w:t>75-79</w:t>
            </w:r>
          </w:p>
        </w:tc>
        <w:tc>
          <w:tcPr>
            <w:tcW w:w="0" w:type="auto"/>
            <w:vMerge/>
          </w:tcPr>
          <w:p w:rsidR="005F302F" w:rsidRDefault="005F302F">
            <w:pPr>
              <w:pStyle w:val="a3"/>
            </w:pPr>
          </w:p>
        </w:tc>
        <w:tc>
          <w:tcPr>
            <w:tcW w:w="0" w:type="auto"/>
            <w:vMerge/>
          </w:tcPr>
          <w:p w:rsidR="005F302F" w:rsidRDefault="005F302F">
            <w:pPr>
              <w:pStyle w:val="a3"/>
            </w:pPr>
          </w:p>
        </w:tc>
      </w:tr>
      <w:tr w:rsidR="005F302F">
        <w:tc>
          <w:tcPr>
            <w:tcW w:w="0" w:type="auto"/>
          </w:tcPr>
          <w:p w:rsidR="005F302F" w:rsidRDefault="00F2216C">
            <w:pPr>
              <w:pStyle w:val="a3"/>
              <w:jc w:val="center"/>
            </w:pPr>
            <w:r>
              <w:lastRenderedPageBreak/>
              <w:t>C+</w:t>
            </w:r>
          </w:p>
        </w:tc>
        <w:tc>
          <w:tcPr>
            <w:tcW w:w="0" w:type="auto"/>
          </w:tcPr>
          <w:p w:rsidR="005F302F" w:rsidRDefault="00F2216C">
            <w:pPr>
              <w:pStyle w:val="a3"/>
              <w:jc w:val="center"/>
            </w:pPr>
            <w:r>
              <w:t>2.33</w:t>
            </w:r>
          </w:p>
        </w:tc>
        <w:tc>
          <w:tcPr>
            <w:tcW w:w="0" w:type="auto"/>
          </w:tcPr>
          <w:p w:rsidR="005F302F" w:rsidRDefault="00F2216C">
            <w:pPr>
              <w:pStyle w:val="a3"/>
              <w:jc w:val="center"/>
            </w:pPr>
            <w:r>
              <w:t>70-74</w:t>
            </w:r>
          </w:p>
        </w:tc>
        <w:tc>
          <w:tcPr>
            <w:tcW w:w="0" w:type="auto"/>
            <w:vMerge/>
          </w:tcPr>
          <w:p w:rsidR="005F302F" w:rsidRDefault="005F302F">
            <w:pPr>
              <w:pStyle w:val="a3"/>
            </w:pPr>
          </w:p>
        </w:tc>
        <w:tc>
          <w:tcPr>
            <w:tcW w:w="0" w:type="auto"/>
            <w:vMerge/>
          </w:tcPr>
          <w:p w:rsidR="005F302F" w:rsidRDefault="005F302F">
            <w:pPr>
              <w:pStyle w:val="a3"/>
            </w:pPr>
          </w:p>
        </w:tc>
      </w:tr>
      <w:tr w:rsidR="005F302F">
        <w:tc>
          <w:tcPr>
            <w:tcW w:w="0" w:type="auto"/>
          </w:tcPr>
          <w:p w:rsidR="005F302F" w:rsidRDefault="00F2216C">
            <w:pPr>
              <w:pStyle w:val="a3"/>
              <w:jc w:val="center"/>
            </w:pPr>
            <w:r>
              <w:lastRenderedPageBreak/>
              <w:t>C</w:t>
            </w:r>
          </w:p>
        </w:tc>
        <w:tc>
          <w:tcPr>
            <w:tcW w:w="0" w:type="auto"/>
          </w:tcPr>
          <w:p w:rsidR="005F302F" w:rsidRDefault="00F2216C">
            <w:pPr>
              <w:pStyle w:val="a3"/>
              <w:jc w:val="center"/>
            </w:pPr>
            <w:r>
              <w:t>2.0</w:t>
            </w:r>
          </w:p>
        </w:tc>
        <w:tc>
          <w:tcPr>
            <w:tcW w:w="0" w:type="auto"/>
          </w:tcPr>
          <w:p w:rsidR="005F302F" w:rsidRDefault="00F2216C">
            <w:pPr>
              <w:pStyle w:val="a3"/>
              <w:jc w:val="center"/>
            </w:pPr>
            <w:r>
              <w:t>65-69</w:t>
            </w:r>
          </w:p>
        </w:tc>
        <w:tc>
          <w:tcPr>
            <w:tcW w:w="0" w:type="auto"/>
            <w:vMerge w:val="restart"/>
          </w:tcPr>
          <w:p w:rsidR="005F302F" w:rsidRDefault="00F2216C">
            <w:pPr>
              <w:pStyle w:val="a3"/>
              <w:jc w:val="center"/>
            </w:pPr>
            <w:r>
              <w:t>Қанағаттанарлық</w:t>
            </w:r>
          </w:p>
        </w:tc>
        <w:tc>
          <w:tcPr>
            <w:tcW w:w="0" w:type="auto"/>
            <w:vMerge w:val="restart"/>
          </w:tcPr>
          <w:p w:rsidR="005F302F" w:rsidRDefault="00F2216C">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5F302F">
        <w:tc>
          <w:tcPr>
            <w:tcW w:w="0" w:type="auto"/>
          </w:tcPr>
          <w:p w:rsidR="005F302F" w:rsidRDefault="00F2216C">
            <w:pPr>
              <w:pStyle w:val="a3"/>
              <w:jc w:val="center"/>
            </w:pPr>
            <w:r>
              <w:t>C-</w:t>
            </w:r>
          </w:p>
        </w:tc>
        <w:tc>
          <w:tcPr>
            <w:tcW w:w="0" w:type="auto"/>
          </w:tcPr>
          <w:p w:rsidR="005F302F" w:rsidRDefault="00F2216C">
            <w:pPr>
              <w:pStyle w:val="a3"/>
              <w:jc w:val="center"/>
            </w:pPr>
            <w:r>
              <w:t>1.67</w:t>
            </w:r>
          </w:p>
        </w:tc>
        <w:tc>
          <w:tcPr>
            <w:tcW w:w="0" w:type="auto"/>
          </w:tcPr>
          <w:p w:rsidR="005F302F" w:rsidRDefault="00F2216C">
            <w:pPr>
              <w:pStyle w:val="a3"/>
              <w:jc w:val="center"/>
            </w:pPr>
            <w:r>
              <w:t>60-64</w:t>
            </w:r>
          </w:p>
        </w:tc>
        <w:tc>
          <w:tcPr>
            <w:tcW w:w="0" w:type="auto"/>
            <w:vMerge/>
          </w:tcPr>
          <w:p w:rsidR="005F302F" w:rsidRDefault="005F302F">
            <w:pPr>
              <w:pStyle w:val="a3"/>
            </w:pPr>
          </w:p>
        </w:tc>
        <w:tc>
          <w:tcPr>
            <w:tcW w:w="0" w:type="auto"/>
            <w:vMerge/>
          </w:tcPr>
          <w:p w:rsidR="005F302F" w:rsidRDefault="005F302F">
            <w:pPr>
              <w:pStyle w:val="a3"/>
            </w:pPr>
          </w:p>
        </w:tc>
      </w:tr>
      <w:tr w:rsidR="005F302F">
        <w:tc>
          <w:tcPr>
            <w:tcW w:w="0" w:type="auto"/>
          </w:tcPr>
          <w:p w:rsidR="005F302F" w:rsidRDefault="00F2216C">
            <w:pPr>
              <w:pStyle w:val="a3"/>
              <w:jc w:val="center"/>
            </w:pPr>
            <w:r>
              <w:t>D+</w:t>
            </w:r>
          </w:p>
        </w:tc>
        <w:tc>
          <w:tcPr>
            <w:tcW w:w="0" w:type="auto"/>
          </w:tcPr>
          <w:p w:rsidR="005F302F" w:rsidRDefault="00F2216C">
            <w:pPr>
              <w:pStyle w:val="a3"/>
              <w:jc w:val="center"/>
            </w:pPr>
            <w:r>
              <w:t>1.33</w:t>
            </w:r>
          </w:p>
        </w:tc>
        <w:tc>
          <w:tcPr>
            <w:tcW w:w="0" w:type="auto"/>
          </w:tcPr>
          <w:p w:rsidR="005F302F" w:rsidRDefault="00F2216C">
            <w:pPr>
              <w:pStyle w:val="a3"/>
              <w:jc w:val="center"/>
            </w:pPr>
            <w:r>
              <w:t>55-59</w:t>
            </w:r>
          </w:p>
        </w:tc>
        <w:tc>
          <w:tcPr>
            <w:tcW w:w="0" w:type="auto"/>
            <w:vMerge/>
          </w:tcPr>
          <w:p w:rsidR="005F302F" w:rsidRDefault="005F302F">
            <w:pPr>
              <w:pStyle w:val="a3"/>
            </w:pPr>
          </w:p>
        </w:tc>
        <w:tc>
          <w:tcPr>
            <w:tcW w:w="0" w:type="auto"/>
            <w:vMerge/>
          </w:tcPr>
          <w:p w:rsidR="005F302F" w:rsidRDefault="005F302F">
            <w:pPr>
              <w:pStyle w:val="a3"/>
            </w:pPr>
          </w:p>
        </w:tc>
      </w:tr>
      <w:tr w:rsidR="005F302F">
        <w:tc>
          <w:tcPr>
            <w:tcW w:w="0" w:type="auto"/>
          </w:tcPr>
          <w:p w:rsidR="005F302F" w:rsidRDefault="00F2216C">
            <w:pPr>
              <w:pStyle w:val="a3"/>
              <w:jc w:val="center"/>
            </w:pPr>
            <w:r>
              <w:t>D</w:t>
            </w:r>
          </w:p>
        </w:tc>
        <w:tc>
          <w:tcPr>
            <w:tcW w:w="0" w:type="auto"/>
          </w:tcPr>
          <w:p w:rsidR="005F302F" w:rsidRDefault="00F2216C">
            <w:pPr>
              <w:pStyle w:val="a3"/>
              <w:jc w:val="center"/>
            </w:pPr>
            <w:r>
              <w:t>1.0</w:t>
            </w:r>
          </w:p>
        </w:tc>
        <w:tc>
          <w:tcPr>
            <w:tcW w:w="0" w:type="auto"/>
          </w:tcPr>
          <w:p w:rsidR="005F302F" w:rsidRDefault="00F2216C">
            <w:pPr>
              <w:pStyle w:val="a3"/>
              <w:jc w:val="center"/>
            </w:pPr>
            <w:r>
              <w:t>50-54</w:t>
            </w:r>
          </w:p>
        </w:tc>
        <w:tc>
          <w:tcPr>
            <w:tcW w:w="0" w:type="auto"/>
            <w:vMerge/>
          </w:tcPr>
          <w:p w:rsidR="005F302F" w:rsidRDefault="005F302F">
            <w:pPr>
              <w:pStyle w:val="a3"/>
            </w:pPr>
          </w:p>
        </w:tc>
        <w:tc>
          <w:tcPr>
            <w:tcW w:w="0" w:type="auto"/>
            <w:vMerge/>
          </w:tcPr>
          <w:p w:rsidR="005F302F" w:rsidRDefault="005F302F">
            <w:pPr>
              <w:pStyle w:val="a3"/>
            </w:pPr>
          </w:p>
        </w:tc>
      </w:tr>
      <w:tr w:rsidR="005F302F">
        <w:tc>
          <w:tcPr>
            <w:tcW w:w="0" w:type="auto"/>
          </w:tcPr>
          <w:p w:rsidR="005F302F" w:rsidRDefault="00F2216C">
            <w:pPr>
              <w:pStyle w:val="a3"/>
              <w:jc w:val="center"/>
            </w:pPr>
            <w:r>
              <w:t>FX</w:t>
            </w:r>
          </w:p>
        </w:tc>
        <w:tc>
          <w:tcPr>
            <w:tcW w:w="0" w:type="auto"/>
          </w:tcPr>
          <w:p w:rsidR="005F302F" w:rsidRDefault="00F2216C">
            <w:pPr>
              <w:pStyle w:val="a3"/>
              <w:jc w:val="center"/>
            </w:pPr>
            <w:r>
              <w:t>0.5</w:t>
            </w:r>
          </w:p>
        </w:tc>
        <w:tc>
          <w:tcPr>
            <w:tcW w:w="0" w:type="auto"/>
          </w:tcPr>
          <w:p w:rsidR="005F302F" w:rsidRDefault="00F2216C">
            <w:pPr>
              <w:pStyle w:val="a3"/>
              <w:jc w:val="center"/>
            </w:pPr>
            <w:r>
              <w:t>25-49</w:t>
            </w:r>
          </w:p>
        </w:tc>
        <w:tc>
          <w:tcPr>
            <w:tcW w:w="0" w:type="auto"/>
            <w:vMerge w:val="restart"/>
          </w:tcPr>
          <w:p w:rsidR="005F302F" w:rsidRDefault="00F2216C">
            <w:pPr>
              <w:pStyle w:val="a3"/>
              <w:jc w:val="center"/>
            </w:pPr>
            <w:r>
              <w:t>Қанағаттанарлықсыз</w:t>
            </w:r>
          </w:p>
        </w:tc>
        <w:tc>
          <w:tcPr>
            <w:tcW w:w="0" w:type="auto"/>
            <w:vMerge w:val="restart"/>
          </w:tcPr>
          <w:p w:rsidR="005F302F" w:rsidRDefault="00F2216C">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5F302F">
        <w:tc>
          <w:tcPr>
            <w:tcW w:w="0" w:type="auto"/>
          </w:tcPr>
          <w:p w:rsidR="005F302F" w:rsidRDefault="00F2216C">
            <w:pPr>
              <w:pStyle w:val="a3"/>
              <w:jc w:val="center"/>
            </w:pPr>
            <w:r>
              <w:t>F</w:t>
            </w:r>
          </w:p>
        </w:tc>
        <w:tc>
          <w:tcPr>
            <w:tcW w:w="0" w:type="auto"/>
          </w:tcPr>
          <w:p w:rsidR="005F302F" w:rsidRDefault="00F2216C">
            <w:pPr>
              <w:pStyle w:val="a3"/>
              <w:jc w:val="center"/>
            </w:pPr>
            <w:r>
              <w:t>0</w:t>
            </w:r>
          </w:p>
        </w:tc>
        <w:tc>
          <w:tcPr>
            <w:tcW w:w="0" w:type="auto"/>
          </w:tcPr>
          <w:p w:rsidR="005F302F" w:rsidRDefault="00F2216C">
            <w:pPr>
              <w:pStyle w:val="a3"/>
              <w:jc w:val="center"/>
            </w:pPr>
            <w:r>
              <w:t>0-24</w:t>
            </w:r>
          </w:p>
        </w:tc>
        <w:tc>
          <w:tcPr>
            <w:tcW w:w="0" w:type="auto"/>
            <w:vMerge/>
          </w:tcPr>
          <w:p w:rsidR="005F302F" w:rsidRDefault="005F302F">
            <w:pPr>
              <w:pStyle w:val="a3"/>
            </w:pPr>
          </w:p>
        </w:tc>
        <w:tc>
          <w:tcPr>
            <w:tcW w:w="0" w:type="auto"/>
            <w:vMerge/>
          </w:tcPr>
          <w:p w:rsidR="005F302F" w:rsidRDefault="005F302F">
            <w:pPr>
              <w:pStyle w:val="a3"/>
            </w:pPr>
          </w:p>
        </w:tc>
      </w:tr>
    </w:tbl>
    <w:p w:rsidR="005F302F" w:rsidRDefault="005F302F">
      <w:pPr>
        <w:pStyle w:val="a3"/>
      </w:pPr>
    </w:p>
    <w:p w:rsidR="005F302F" w:rsidRDefault="00F2216C">
      <w:pPr>
        <w:pStyle w:val="a3"/>
        <w:jc w:val="center"/>
      </w:pPr>
      <w:r>
        <w:rPr>
          <w:b/>
        </w:rPr>
        <w:t>4 ПӘНДЕР САЯСАТЫ</w:t>
      </w:r>
    </w:p>
    <w:p w:rsidR="005F302F" w:rsidRDefault="005F302F">
      <w:pPr>
        <w:pStyle w:val="a3"/>
      </w:pPr>
    </w:p>
    <w:p w:rsidR="005F302F" w:rsidRDefault="00F2216C">
      <w:pPr>
        <w:pStyle w:val="a3"/>
        <w:ind w:firstLine="567"/>
      </w:pPr>
      <w:r>
        <w:t>Білім алушы міндетті:</w:t>
      </w:r>
    </w:p>
    <w:p w:rsidR="005F302F" w:rsidRDefault="00F2216C">
      <w:pPr>
        <w:pStyle w:val="a3"/>
        <w:ind w:firstLine="567"/>
      </w:pPr>
      <w:r>
        <w:t>- шығармашылық, даралық және креативтілік көрсете отырып, оқу үдерісіне белсенді қатысу; - аудиториялық сабақтардың барлық түрлеріне қатысу (дәрістер, практикалық сабақтар); - "пән бойынша тапсырмаларды орындау және тапсыру кестесі" бойынша жұмысты уақытында орындау және тапсыру"; - дәлелді себеппен жіберілген аудиториялық сабақтарды құжатпен растау; - оқытушы көрсеткен уақытта жіберілген барлық сабақтарды өтеу; - сабаққа кешікпеу; - оқытушыға құрметпен қарау; - мінез-құлық мәдениетін сақтау</w:t>
      </w:r>
    </w:p>
    <w:p w:rsidR="005F302F" w:rsidRDefault="005F302F">
      <w:pPr>
        <w:pStyle w:val="a3"/>
      </w:pPr>
    </w:p>
    <w:p w:rsidR="005F302F" w:rsidRDefault="00F2216C">
      <w:pPr>
        <w:pStyle w:val="a3"/>
        <w:jc w:val="center"/>
      </w:pPr>
      <w:r>
        <w:rPr>
          <w:b/>
        </w:rPr>
        <w:t>5 ҰСЫНЫЛАТЫН ӘДЕБИЕТТЕР ТІЗІМІ</w:t>
      </w:r>
    </w:p>
    <w:p w:rsidR="005F302F" w:rsidRDefault="005F302F">
      <w:pPr>
        <w:pStyle w:val="a3"/>
      </w:pPr>
    </w:p>
    <w:p w:rsidR="005F302F" w:rsidRDefault="00F2216C">
      <w:pPr>
        <w:pStyle w:val="a3"/>
        <w:jc w:val="center"/>
      </w:pPr>
      <w:r>
        <w:rPr>
          <w:b/>
        </w:rPr>
        <w:t>5.1 Негізгі әдебиет</w:t>
      </w:r>
    </w:p>
    <w:p w:rsidR="005F302F" w:rsidRDefault="005F302F">
      <w:pPr>
        <w:pStyle w:val="a3"/>
      </w:pPr>
    </w:p>
    <w:p w:rsidR="005F302F" w:rsidRDefault="00F2216C">
      <w:pPr>
        <w:pStyle w:val="a3"/>
        <w:ind w:firstLine="567"/>
      </w:pPr>
      <w:r>
        <w:t>1. 1. Банковское дело: Учебник / Под ред. Лаврушина О.И., Валенцева Н.И.. - М.: КноРус, 2017. - 128 c.</w:t>
      </w:r>
    </w:p>
    <w:p w:rsidR="005F302F" w:rsidRDefault="00F2216C">
      <w:pPr>
        <w:pStyle w:val="a3"/>
        <w:ind w:firstLine="567"/>
      </w:pPr>
      <w:r>
        <w:t>2. 2.Банковское дело. Учебник / Под ред. Е.Ф. Жукова, Н.Д. Эриашвили. - М.: Юнити, 2017. - 272 c.</w:t>
      </w:r>
    </w:p>
    <w:p w:rsidR="005F302F" w:rsidRDefault="00F2216C">
      <w:pPr>
        <w:pStyle w:val="a3"/>
        <w:ind w:firstLine="567"/>
      </w:pPr>
      <w:r>
        <w:t>3. 3. Банковское право : учебник и практикум для вузов / Д. Г. Алексеева [и др.] ; под редакцией Д. Г. Алексеевой, С. В. Пыхтина. – 4-е изд., перераб. и доп. – Москва: Издательство Юрайт, 2021. – 410 с.</w:t>
      </w:r>
    </w:p>
    <w:p w:rsidR="005F302F" w:rsidRDefault="00F2216C">
      <w:pPr>
        <w:pStyle w:val="a3"/>
        <w:ind w:firstLine="567"/>
      </w:pPr>
      <w:r>
        <w:t>4. 4. Киреев, В.Л. Банковское дело. Краткий курс: Учебное пособие / В.Л. Киреев. - СПб.: Лань, 2019. - 208 c.</w:t>
      </w:r>
    </w:p>
    <w:p w:rsidR="005F302F" w:rsidRDefault="00F2216C">
      <w:pPr>
        <w:pStyle w:val="a3"/>
        <w:ind w:firstLine="567"/>
      </w:pPr>
      <w:r>
        <w:t>5. 5. Журнал "Банки Казахстана"</w:t>
      </w:r>
    </w:p>
    <w:p w:rsidR="005F302F" w:rsidRDefault="00F2216C">
      <w:pPr>
        <w:pStyle w:val="a3"/>
        <w:ind w:firstLine="567"/>
      </w:pPr>
      <w:r>
        <w:t>6. 6. Ольхова, Р.Г. Банковское дело: управление в современном банке: Учебное пособие / Р.Г. Ольхова. - М.: КноРус, 2018. - 150 c.</w:t>
      </w:r>
    </w:p>
    <w:p w:rsidR="005F302F" w:rsidRDefault="005F302F">
      <w:pPr>
        <w:pStyle w:val="a3"/>
      </w:pPr>
    </w:p>
    <w:p w:rsidR="005F302F" w:rsidRDefault="00F2216C">
      <w:pPr>
        <w:pStyle w:val="a3"/>
        <w:jc w:val="center"/>
      </w:pPr>
      <w:r>
        <w:rPr>
          <w:b/>
        </w:rPr>
        <w:t>5.2 Қосымша әдебиеттер</w:t>
      </w:r>
    </w:p>
    <w:p w:rsidR="005F302F" w:rsidRDefault="005F302F">
      <w:pPr>
        <w:pStyle w:val="a3"/>
      </w:pPr>
    </w:p>
    <w:p w:rsidR="005F302F" w:rsidRDefault="00F2216C">
      <w:pPr>
        <w:pStyle w:val="a3"/>
        <w:ind w:firstLine="567"/>
      </w:pPr>
      <w:r>
        <w:t>1. 1.Закон Республики Казахстан «О банках и банковской деятельности в Республике Казахстан» от 31 августа 1995 года № 2444 (с изменениями и дополнениями по состоянию на 24.04.2019 г.)</w:t>
      </w:r>
    </w:p>
    <w:p w:rsidR="005F302F" w:rsidRDefault="00F2216C">
      <w:pPr>
        <w:pStyle w:val="a3"/>
        <w:ind w:firstLine="567"/>
      </w:pPr>
      <w:r>
        <w:t>2. 2.Официальный сайт Национального Банка РК www.nationalbank.kz</w:t>
      </w:r>
    </w:p>
    <w:sectPr w:rsidR="005F302F">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6B60" w:rsidRDefault="00066B60">
      <w:pPr>
        <w:spacing w:after="0" w:line="240" w:lineRule="auto"/>
      </w:pPr>
      <w:r>
        <w:separator/>
      </w:r>
    </w:p>
  </w:endnote>
  <w:endnote w:type="continuationSeparator" w:id="0">
    <w:p w:rsidR="00066B60" w:rsidRDefault="00066B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6B60" w:rsidRDefault="00066B60">
      <w:pPr>
        <w:spacing w:after="0" w:line="240" w:lineRule="auto"/>
      </w:pPr>
      <w:r>
        <w:separator/>
      </w:r>
    </w:p>
  </w:footnote>
  <w:footnote w:type="continuationSeparator" w:id="0">
    <w:p w:rsidR="00066B60" w:rsidRDefault="00066B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2928D2">
      <w:trPr>
        <w:cantSplit/>
        <w:trHeight w:val="353"/>
      </w:trPr>
      <w:tc>
        <w:tcPr>
          <w:tcW w:w="1129" w:type="dxa"/>
          <w:vMerge w:val="restart"/>
          <w:vAlign w:val="center"/>
        </w:tcPr>
        <w:p w:rsidR="002928D2" w:rsidRDefault="002928D2">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2928D2" w:rsidRDefault="002928D2">
          <w:pPr>
            <w:pStyle w:val="a5"/>
          </w:pPr>
          <w:r>
            <w:rPr>
              <w:lang w:val="kk-KZ"/>
            </w:rPr>
            <w:t>Д. СЕРІКБАЕВ атындағы ШЫҒЫС ҚАЗАҚСТАН ТЕХНИКАЛЫҚ УНИВЕРСИТЕТІ</w:t>
          </w:r>
        </w:p>
      </w:tc>
      <w:tc>
        <w:tcPr>
          <w:tcW w:w="1501" w:type="dxa"/>
          <w:vMerge w:val="restart"/>
          <w:vAlign w:val="center"/>
        </w:tcPr>
        <w:p w:rsidR="002928D2" w:rsidRDefault="002928D2">
          <w:pPr>
            <w:pStyle w:val="a5"/>
          </w:pPr>
          <w:r>
            <w:fldChar w:fldCharType="begin"/>
          </w:r>
          <w:r>
            <w:instrText>PAGE</w:instrText>
          </w:r>
          <w:r>
            <w:fldChar w:fldCharType="separate"/>
          </w:r>
          <w:r w:rsidR="00D80C48">
            <w:rPr>
              <w:noProof/>
            </w:rPr>
            <w:t>1</w:t>
          </w:r>
          <w:r>
            <w:fldChar w:fldCharType="end"/>
          </w:r>
          <w:r>
            <w:t> бет </w:t>
          </w:r>
          <w:r>
            <w:fldChar w:fldCharType="begin"/>
          </w:r>
          <w:r>
            <w:instrText>NUMPAGES</w:instrText>
          </w:r>
          <w:r>
            <w:fldChar w:fldCharType="separate"/>
          </w:r>
          <w:r w:rsidR="00D80C48">
            <w:rPr>
              <w:noProof/>
            </w:rPr>
            <w:t>13</w:t>
          </w:r>
          <w:r>
            <w:fldChar w:fldCharType="end"/>
          </w:r>
        </w:p>
      </w:tc>
    </w:tr>
    <w:tr w:rsidR="002928D2">
      <w:trPr>
        <w:cantSplit/>
        <w:trHeight w:val="310"/>
      </w:trPr>
      <w:tc>
        <w:tcPr>
          <w:tcW w:w="1129" w:type="dxa"/>
          <w:vMerge/>
        </w:tcPr>
        <w:p w:rsidR="002928D2" w:rsidRDefault="002928D2">
          <w:pPr>
            <w:pStyle w:val="a3"/>
          </w:pPr>
        </w:p>
      </w:tc>
      <w:tc>
        <w:tcPr>
          <w:tcW w:w="1921" w:type="dxa"/>
          <w:vAlign w:val="center"/>
        </w:tcPr>
        <w:p w:rsidR="002928D2" w:rsidRDefault="002928D2">
          <w:pPr>
            <w:pStyle w:val="a5"/>
          </w:pPr>
          <w:r>
            <w:rPr>
              <w:lang w:val="kk-KZ"/>
            </w:rPr>
            <w:t>Сапа менеджменті жүйесі</w:t>
          </w:r>
        </w:p>
      </w:tc>
      <w:tc>
        <w:tcPr>
          <w:tcW w:w="0" w:type="auto"/>
          <w:vAlign w:val="center"/>
        </w:tcPr>
        <w:p w:rsidR="002928D2" w:rsidRDefault="002928D2">
          <w:pPr>
            <w:pStyle w:val="a5"/>
          </w:pPr>
          <w:r>
            <w:t>И-НАО "ВКТУ" 026-II-2021</w:t>
          </w:r>
        </w:p>
        <w:p w:rsidR="002928D2" w:rsidRDefault="002928D2">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2928D2" w:rsidRDefault="002928D2">
          <w:pPr>
            <w:pStyle w:val="a3"/>
          </w:pPr>
        </w:p>
      </w:tc>
    </w:tr>
  </w:tbl>
  <w:p w:rsidR="002928D2" w:rsidRDefault="002928D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02F"/>
    <w:rsid w:val="00066B60"/>
    <w:rsid w:val="002928D2"/>
    <w:rsid w:val="005F302F"/>
    <w:rsid w:val="006D5171"/>
    <w:rsid w:val="007134F7"/>
    <w:rsid w:val="00752BEE"/>
    <w:rsid w:val="0081248E"/>
    <w:rsid w:val="00830AD9"/>
    <w:rsid w:val="00940A78"/>
    <w:rsid w:val="00AC0AF9"/>
    <w:rsid w:val="00D80C48"/>
    <w:rsid w:val="00DC65CA"/>
    <w:rsid w:val="00F221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E3CB197-36FB-4C5A-BEDC-9AAA5F395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13</Pages>
  <Words>3193</Words>
  <Characters>18206</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21357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DIRECTUM</cp:lastModifiedBy>
  <cp:revision>6</cp:revision>
  <dcterms:created xsi:type="dcterms:W3CDTF">2021-09-09T03:17:00Z</dcterms:created>
  <dcterms:modified xsi:type="dcterms:W3CDTF">2021-09-17T06:20:00Z</dcterms:modified>
</cp:coreProperties>
</file>